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A2297" w:rsidRDefault="007A2297" w:rsidP="007A2297">
      <w:pPr>
        <w:jc w:val="center"/>
        <w:rPr>
          <w:b/>
          <w:sz w:val="28"/>
          <w:szCs w:val="28"/>
        </w:rPr>
      </w:pPr>
      <w:r>
        <w:rPr>
          <w:b/>
          <w:sz w:val="28"/>
          <w:szCs w:val="28"/>
        </w:rPr>
        <w:t>Российская Федерация</w:t>
      </w:r>
    </w:p>
    <w:p w:rsidR="007A2297" w:rsidRDefault="007A2297" w:rsidP="007A2297">
      <w:pPr>
        <w:jc w:val="center"/>
        <w:rPr>
          <w:b/>
          <w:sz w:val="28"/>
          <w:szCs w:val="28"/>
        </w:rPr>
      </w:pPr>
      <w:r>
        <w:rPr>
          <w:b/>
          <w:sz w:val="28"/>
          <w:szCs w:val="28"/>
        </w:rPr>
        <w:t>Ростовская область</w:t>
      </w:r>
    </w:p>
    <w:p w:rsidR="007A2297" w:rsidRDefault="007A2297" w:rsidP="007A2297">
      <w:pPr>
        <w:jc w:val="center"/>
        <w:rPr>
          <w:b/>
          <w:sz w:val="28"/>
          <w:szCs w:val="28"/>
        </w:rPr>
      </w:pPr>
      <w:r>
        <w:rPr>
          <w:b/>
          <w:sz w:val="28"/>
          <w:szCs w:val="28"/>
        </w:rPr>
        <w:t>Октябрьский район</w:t>
      </w:r>
    </w:p>
    <w:p w:rsidR="007A2297" w:rsidRDefault="007A2297" w:rsidP="007A2297">
      <w:pPr>
        <w:jc w:val="center"/>
        <w:rPr>
          <w:b/>
          <w:sz w:val="28"/>
          <w:szCs w:val="28"/>
        </w:rPr>
      </w:pPr>
      <w:r>
        <w:rPr>
          <w:b/>
          <w:sz w:val="28"/>
          <w:szCs w:val="28"/>
        </w:rPr>
        <w:t>Муниципальное образование «Артемовское сельское поселение»</w:t>
      </w:r>
    </w:p>
    <w:p w:rsidR="007A2297" w:rsidRDefault="007A2297" w:rsidP="007A2297">
      <w:pPr>
        <w:jc w:val="center"/>
        <w:rPr>
          <w:b/>
          <w:sz w:val="28"/>
          <w:szCs w:val="28"/>
        </w:rPr>
      </w:pPr>
      <w:r>
        <w:rPr>
          <w:b/>
          <w:sz w:val="28"/>
          <w:szCs w:val="28"/>
        </w:rPr>
        <w:t>Администрация Артемовского сельского поселения</w:t>
      </w:r>
    </w:p>
    <w:p w:rsidR="007A2297" w:rsidRDefault="007A2297" w:rsidP="007A2297">
      <w:pPr>
        <w:jc w:val="center"/>
        <w:rPr>
          <w:sz w:val="28"/>
          <w:szCs w:val="28"/>
        </w:rPr>
      </w:pPr>
    </w:p>
    <w:p w:rsidR="007A2297" w:rsidRDefault="007A2297" w:rsidP="007A2297">
      <w:pPr>
        <w:jc w:val="center"/>
        <w:rPr>
          <w:b/>
          <w:caps/>
          <w:sz w:val="28"/>
          <w:szCs w:val="28"/>
        </w:rPr>
      </w:pPr>
      <w:r>
        <w:rPr>
          <w:b/>
          <w:caps/>
          <w:sz w:val="28"/>
          <w:szCs w:val="28"/>
        </w:rPr>
        <w:t>Постановление</w:t>
      </w:r>
    </w:p>
    <w:p w:rsidR="007A2297" w:rsidRDefault="007A2297" w:rsidP="007A2297">
      <w:pPr>
        <w:jc w:val="center"/>
        <w:rPr>
          <w:sz w:val="28"/>
          <w:szCs w:val="28"/>
        </w:rPr>
      </w:pPr>
    </w:p>
    <w:p w:rsidR="007A2297" w:rsidRDefault="007A2297" w:rsidP="007A2297">
      <w:pPr>
        <w:tabs>
          <w:tab w:val="center" w:pos="4677"/>
          <w:tab w:val="left" w:pos="6560"/>
        </w:tabs>
        <w:jc w:val="both"/>
        <w:rPr>
          <w:sz w:val="28"/>
          <w:szCs w:val="28"/>
        </w:rPr>
      </w:pPr>
      <w:r>
        <w:rPr>
          <w:sz w:val="28"/>
          <w:szCs w:val="28"/>
        </w:rPr>
        <w:t xml:space="preserve">28.02.2022                                              № </w:t>
      </w:r>
      <w:r w:rsidR="005E3258">
        <w:rPr>
          <w:sz w:val="28"/>
          <w:szCs w:val="28"/>
        </w:rPr>
        <w:t>25</w:t>
      </w:r>
      <w:r>
        <w:rPr>
          <w:sz w:val="28"/>
          <w:szCs w:val="28"/>
        </w:rPr>
        <w:t xml:space="preserve">                         </w:t>
      </w:r>
      <w:proofErr w:type="spellStart"/>
      <w:r>
        <w:rPr>
          <w:sz w:val="28"/>
          <w:szCs w:val="28"/>
        </w:rPr>
        <w:t>п.Новокадамово</w:t>
      </w:r>
      <w:proofErr w:type="spellEnd"/>
    </w:p>
    <w:p w:rsidR="007A2297" w:rsidRDefault="007A2297" w:rsidP="007A2297">
      <w:pPr>
        <w:tabs>
          <w:tab w:val="center" w:pos="4677"/>
          <w:tab w:val="left" w:pos="6560"/>
        </w:tabs>
        <w:jc w:val="both"/>
        <w:rPr>
          <w:sz w:val="28"/>
          <w:szCs w:val="28"/>
        </w:rPr>
      </w:pPr>
    </w:p>
    <w:tbl>
      <w:tblPr>
        <w:tblW w:w="9606" w:type="dxa"/>
        <w:tblLook w:val="01E0" w:firstRow="1" w:lastRow="1" w:firstColumn="1" w:lastColumn="1" w:noHBand="0" w:noVBand="0"/>
      </w:tblPr>
      <w:tblGrid>
        <w:gridCol w:w="4361"/>
        <w:gridCol w:w="5245"/>
      </w:tblGrid>
      <w:tr w:rsidR="007A2297" w:rsidTr="007A2297">
        <w:trPr>
          <w:trHeight w:val="610"/>
        </w:trPr>
        <w:tc>
          <w:tcPr>
            <w:tcW w:w="4361" w:type="dxa"/>
            <w:hideMark/>
          </w:tcPr>
          <w:p w:rsidR="007A2297" w:rsidRDefault="007A2297" w:rsidP="007A2297">
            <w:pPr>
              <w:pStyle w:val="21"/>
              <w:spacing w:line="256" w:lineRule="auto"/>
              <w:ind w:right="-108"/>
              <w:rPr>
                <w:szCs w:val="28"/>
                <w:lang w:eastAsia="en-US"/>
              </w:rPr>
            </w:pPr>
            <w:proofErr w:type="gramStart"/>
            <w:r>
              <w:rPr>
                <w:szCs w:val="28"/>
                <w:lang w:eastAsia="en-US"/>
              </w:rPr>
              <w:t>Об</w:t>
            </w:r>
            <w:proofErr w:type="gramEnd"/>
            <w:r>
              <w:rPr>
                <w:szCs w:val="28"/>
                <w:lang w:eastAsia="en-US"/>
              </w:rPr>
              <w:t xml:space="preserve"> внесении изменений и дополнений в постановление № 147 от 25.10.2018 «Об утверждении административного регламента по оказанию муниципальной услуги «Предоставление земельного участка, находящегося в муниципальной собственности, без проведения торгов»</w:t>
            </w:r>
          </w:p>
        </w:tc>
        <w:tc>
          <w:tcPr>
            <w:tcW w:w="5245" w:type="dxa"/>
          </w:tcPr>
          <w:p w:rsidR="007A2297" w:rsidRDefault="007A2297">
            <w:pPr>
              <w:pStyle w:val="21"/>
              <w:spacing w:line="256" w:lineRule="auto"/>
              <w:rPr>
                <w:b/>
                <w:szCs w:val="28"/>
                <w:lang w:eastAsia="en-US"/>
              </w:rPr>
            </w:pPr>
          </w:p>
        </w:tc>
      </w:tr>
    </w:tbl>
    <w:p w:rsidR="007A2297" w:rsidRDefault="007A2297" w:rsidP="007A2297">
      <w:pPr>
        <w:ind w:firstLine="720"/>
        <w:jc w:val="both"/>
        <w:rPr>
          <w:sz w:val="28"/>
          <w:szCs w:val="28"/>
        </w:rPr>
      </w:pPr>
    </w:p>
    <w:p w:rsidR="007A2297" w:rsidRDefault="007A2297" w:rsidP="007A2297">
      <w:pPr>
        <w:ind w:firstLine="720"/>
        <w:jc w:val="both"/>
        <w:rPr>
          <w:sz w:val="28"/>
          <w:szCs w:val="28"/>
        </w:rPr>
      </w:pPr>
      <w:r>
        <w:rPr>
          <w:sz w:val="28"/>
          <w:szCs w:val="28"/>
        </w:rPr>
        <w:t>В соответствии с Федеральным законом от 27.07.2010 № 210-ФЗ «Об организации предоставления государственных и муниципальных услуг», руководствуясь Уставом муниципального образования «Артемовское сельское поселение»,</w:t>
      </w:r>
    </w:p>
    <w:p w:rsidR="007A2297" w:rsidRDefault="007A2297" w:rsidP="007A2297">
      <w:pPr>
        <w:pStyle w:val="21"/>
        <w:tabs>
          <w:tab w:val="left" w:pos="851"/>
          <w:tab w:val="left" w:pos="993"/>
        </w:tabs>
        <w:ind w:firstLine="709"/>
        <w:rPr>
          <w:szCs w:val="28"/>
        </w:rPr>
      </w:pPr>
    </w:p>
    <w:p w:rsidR="007A2297" w:rsidRDefault="007A2297" w:rsidP="007A2297">
      <w:pPr>
        <w:pStyle w:val="21"/>
        <w:tabs>
          <w:tab w:val="left" w:pos="851"/>
          <w:tab w:val="left" w:pos="993"/>
        </w:tabs>
        <w:ind w:firstLine="709"/>
        <w:rPr>
          <w:szCs w:val="28"/>
        </w:rPr>
      </w:pPr>
      <w:r>
        <w:rPr>
          <w:szCs w:val="28"/>
        </w:rPr>
        <w:tab/>
        <w:t xml:space="preserve">                                   ПОСТАНОВЛЯЮ:</w:t>
      </w:r>
    </w:p>
    <w:p w:rsidR="007A2297" w:rsidRDefault="007A2297" w:rsidP="007A2297">
      <w:pPr>
        <w:tabs>
          <w:tab w:val="left" w:pos="851"/>
          <w:tab w:val="left" w:pos="993"/>
        </w:tabs>
        <w:ind w:firstLine="709"/>
        <w:jc w:val="both"/>
        <w:rPr>
          <w:sz w:val="28"/>
          <w:szCs w:val="28"/>
        </w:rPr>
      </w:pPr>
    </w:p>
    <w:p w:rsidR="007A2297" w:rsidRDefault="007A2297" w:rsidP="007A2297">
      <w:pPr>
        <w:numPr>
          <w:ilvl w:val="0"/>
          <w:numId w:val="1"/>
        </w:numPr>
        <w:tabs>
          <w:tab w:val="left" w:pos="851"/>
          <w:tab w:val="left" w:pos="1276"/>
        </w:tabs>
        <w:autoSpaceDE w:val="0"/>
        <w:autoSpaceDN w:val="0"/>
        <w:adjustRightInd w:val="0"/>
        <w:ind w:left="0" w:firstLine="851"/>
        <w:jc w:val="both"/>
        <w:rPr>
          <w:sz w:val="28"/>
          <w:szCs w:val="28"/>
        </w:rPr>
      </w:pPr>
      <w:r>
        <w:rPr>
          <w:sz w:val="28"/>
          <w:szCs w:val="28"/>
        </w:rPr>
        <w:t>Внести в административный регламент по оказанию муниципальной услуги «Предоставление земельного участка, находящегося в муниципальной собственности, без проведения торгов» следующие изменения и дополнения:</w:t>
      </w:r>
    </w:p>
    <w:p w:rsidR="007A2297" w:rsidRDefault="007A2297" w:rsidP="007A2297">
      <w:pPr>
        <w:tabs>
          <w:tab w:val="left" w:pos="851"/>
          <w:tab w:val="left" w:pos="1276"/>
        </w:tabs>
        <w:autoSpaceDE w:val="0"/>
        <w:autoSpaceDN w:val="0"/>
        <w:adjustRightInd w:val="0"/>
        <w:ind w:left="851"/>
        <w:jc w:val="both"/>
        <w:rPr>
          <w:color w:val="000000"/>
          <w:sz w:val="30"/>
          <w:szCs w:val="30"/>
          <w:shd w:val="clear" w:color="auto" w:fill="FFFFFF"/>
        </w:rPr>
      </w:pPr>
      <w:r>
        <w:rPr>
          <w:sz w:val="28"/>
          <w:szCs w:val="28"/>
        </w:rPr>
        <w:t>Пункт 3.3.1 добавить абзац:</w:t>
      </w:r>
      <w:r>
        <w:rPr>
          <w:color w:val="000000"/>
          <w:sz w:val="30"/>
          <w:szCs w:val="30"/>
          <w:shd w:val="clear" w:color="auto" w:fill="FFFFFF"/>
        </w:rPr>
        <w:t xml:space="preserve"> </w:t>
      </w:r>
    </w:p>
    <w:p w:rsidR="007A2297" w:rsidRDefault="007A2297" w:rsidP="007A2297">
      <w:pPr>
        <w:tabs>
          <w:tab w:val="left" w:pos="851"/>
          <w:tab w:val="left" w:pos="1276"/>
        </w:tabs>
        <w:autoSpaceDE w:val="0"/>
        <w:autoSpaceDN w:val="0"/>
        <w:adjustRightInd w:val="0"/>
        <w:jc w:val="both"/>
        <w:rPr>
          <w:sz w:val="28"/>
          <w:szCs w:val="28"/>
        </w:rPr>
      </w:pPr>
      <w:r>
        <w:rPr>
          <w:color w:val="000000"/>
          <w:sz w:val="30"/>
          <w:szCs w:val="30"/>
          <w:shd w:val="clear" w:color="auto" w:fill="FFFFFF"/>
        </w:rPr>
        <w:t xml:space="preserve">           В течение десяти дней со дня поступления заявления о предоставлении земельного участка уполномоченный орган возвращает это заявление заявителю, если оно не соответствует положениям </w:t>
      </w:r>
      <w:hyperlink r:id="rId6" w:anchor="dst838" w:history="1">
        <w:r>
          <w:rPr>
            <w:rStyle w:val="a3"/>
            <w:rFonts w:eastAsia="Arial"/>
            <w:sz w:val="30"/>
            <w:szCs w:val="30"/>
            <w:shd w:val="clear" w:color="auto" w:fill="FFFFFF"/>
          </w:rPr>
          <w:t>пункта 1</w:t>
        </w:r>
      </w:hyperlink>
      <w:r>
        <w:rPr>
          <w:sz w:val="30"/>
          <w:szCs w:val="30"/>
          <w:shd w:val="clear" w:color="auto" w:fill="FFFFFF"/>
        </w:rPr>
        <w:t>  ст. 39.17 ЗК РФ</w:t>
      </w:r>
      <w:r>
        <w:rPr>
          <w:color w:val="000000"/>
          <w:sz w:val="30"/>
          <w:szCs w:val="30"/>
          <w:shd w:val="clear" w:color="auto" w:fill="FFFFFF"/>
        </w:rPr>
        <w:t xml:space="preserve">, подано в иной уполномоченный орган или к заявлению не приложены документы, предоставляемые в соответствии </w:t>
      </w:r>
      <w:r>
        <w:rPr>
          <w:sz w:val="28"/>
          <w:szCs w:val="28"/>
        </w:rPr>
        <w:t>указанных в Приложении № 1 к Административному регламенту</w:t>
      </w:r>
      <w:r>
        <w:rPr>
          <w:color w:val="000000"/>
          <w:sz w:val="30"/>
          <w:szCs w:val="30"/>
          <w:shd w:val="clear" w:color="auto" w:fill="FFFFFF"/>
        </w:rPr>
        <w:t>. При этом уполномоченным органом должны быть указаны причины возврата заявления о предоставлении земельного участка.</w:t>
      </w:r>
    </w:p>
    <w:p w:rsidR="007A2297" w:rsidRDefault="007A2297" w:rsidP="007A2297">
      <w:pPr>
        <w:tabs>
          <w:tab w:val="left" w:pos="851"/>
          <w:tab w:val="left" w:pos="1276"/>
        </w:tabs>
        <w:autoSpaceDE w:val="0"/>
        <w:autoSpaceDN w:val="0"/>
        <w:adjustRightInd w:val="0"/>
        <w:ind w:left="851"/>
        <w:jc w:val="both"/>
        <w:rPr>
          <w:sz w:val="28"/>
          <w:szCs w:val="28"/>
        </w:rPr>
      </w:pPr>
    </w:p>
    <w:p w:rsidR="007A2297" w:rsidRDefault="007A2297" w:rsidP="007A2297">
      <w:pPr>
        <w:tabs>
          <w:tab w:val="left" w:pos="851"/>
          <w:tab w:val="left" w:pos="1276"/>
        </w:tabs>
        <w:autoSpaceDE w:val="0"/>
        <w:autoSpaceDN w:val="0"/>
        <w:adjustRightInd w:val="0"/>
        <w:ind w:left="851"/>
        <w:jc w:val="both"/>
        <w:rPr>
          <w:sz w:val="28"/>
          <w:szCs w:val="28"/>
        </w:rPr>
      </w:pPr>
      <w:r>
        <w:rPr>
          <w:sz w:val="28"/>
          <w:szCs w:val="28"/>
        </w:rPr>
        <w:t>Пункт 3.3.4 изложить в новой редакции:</w:t>
      </w:r>
    </w:p>
    <w:p w:rsidR="007A2297" w:rsidRDefault="007A2297" w:rsidP="007A2297">
      <w:pPr>
        <w:pStyle w:val="ConsPlusNormal0"/>
        <w:widowControl/>
        <w:jc w:val="both"/>
        <w:rPr>
          <w:rFonts w:ascii="Times New Roman" w:hAnsi="Times New Roman" w:cs="Times New Roman"/>
          <w:sz w:val="28"/>
          <w:szCs w:val="28"/>
        </w:rPr>
      </w:pPr>
      <w:r>
        <w:rPr>
          <w:rFonts w:ascii="Times New Roman" w:hAnsi="Times New Roman" w:cs="Times New Roman"/>
          <w:sz w:val="28"/>
          <w:szCs w:val="28"/>
        </w:rPr>
        <w:lastRenderedPageBreak/>
        <w:t>Перечень оснований для отказа в предоставлении муниципальной услуги, в том числе для отказа в приеме и рассмотрении документов:</w:t>
      </w:r>
    </w:p>
    <w:p w:rsidR="007A2297" w:rsidRDefault="007A2297" w:rsidP="007A2297">
      <w:pPr>
        <w:pStyle w:val="u"/>
        <w:ind w:firstLine="709"/>
        <w:rPr>
          <w:sz w:val="28"/>
          <w:szCs w:val="28"/>
        </w:rPr>
      </w:pPr>
      <w:r>
        <w:rPr>
          <w:rFonts w:ascii="Tahoma" w:hAnsi="Tahoma" w:cs="Tahoma"/>
          <w:sz w:val="28"/>
          <w:szCs w:val="28"/>
        </w:rPr>
        <w:t xml:space="preserve"> </w:t>
      </w:r>
      <w:r>
        <w:rPr>
          <w:sz w:val="28"/>
          <w:szCs w:val="28"/>
        </w:rPr>
        <w:t>1) с заявлением о предоставлении земельного участка обратилось лицо, которое в соответствии с земельным законодательством не имеет права на приобретение земельного участка без проведения торгов;</w:t>
      </w:r>
    </w:p>
    <w:p w:rsidR="007A2297" w:rsidRDefault="007A2297" w:rsidP="007A2297">
      <w:pPr>
        <w:pStyle w:val="u"/>
        <w:ind w:firstLine="709"/>
        <w:rPr>
          <w:sz w:val="28"/>
          <w:szCs w:val="28"/>
        </w:rPr>
      </w:pPr>
      <w:proofErr w:type="gramStart"/>
      <w:r>
        <w:rPr>
          <w:sz w:val="28"/>
          <w:szCs w:val="28"/>
        </w:rPr>
        <w:t xml:space="preserve">2) указанный в заявлении о предоставлении земельного участка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 предоставлении земельного участка обратился обладатель данных прав или подано заявление о предоставлении земельного участка в соответствии с </w:t>
      </w:r>
      <w:hyperlink r:id="rId7" w:anchor="p968" w:tooltip="Ссылка на текущий документ" w:history="1">
        <w:r>
          <w:rPr>
            <w:rStyle w:val="a3"/>
            <w:rFonts w:eastAsia="Arial"/>
            <w:color w:val="000000"/>
            <w:sz w:val="28"/>
            <w:szCs w:val="28"/>
          </w:rPr>
          <w:t>подпунктом 10 пункта 2 статьи 39.10</w:t>
        </w:r>
      </w:hyperlink>
      <w:r>
        <w:rPr>
          <w:sz w:val="28"/>
          <w:szCs w:val="28"/>
        </w:rPr>
        <w:t xml:space="preserve"> - (гражданам и юридическим лицам для сельскохозяйственного, </w:t>
      </w:r>
      <w:proofErr w:type="spellStart"/>
      <w:r>
        <w:rPr>
          <w:sz w:val="28"/>
          <w:szCs w:val="28"/>
        </w:rPr>
        <w:t>охотхозяйственного</w:t>
      </w:r>
      <w:proofErr w:type="spellEnd"/>
      <w:proofErr w:type="gramEnd"/>
      <w:r>
        <w:rPr>
          <w:sz w:val="28"/>
          <w:szCs w:val="28"/>
        </w:rPr>
        <w:t xml:space="preserve">, </w:t>
      </w:r>
      <w:proofErr w:type="gramStart"/>
      <w:r>
        <w:rPr>
          <w:sz w:val="28"/>
          <w:szCs w:val="28"/>
        </w:rPr>
        <w:t>лесохозяйственного и иного использования, не предусматривающего строительства зданий, сооружений, если такие земельные участки включены в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 на срок не более чем пять лет) настоящего Кодекса;</w:t>
      </w:r>
      <w:proofErr w:type="gramEnd"/>
    </w:p>
    <w:p w:rsidR="007A2297" w:rsidRDefault="007A2297" w:rsidP="007A2297">
      <w:pPr>
        <w:pStyle w:val="u"/>
        <w:ind w:firstLine="709"/>
        <w:rPr>
          <w:sz w:val="28"/>
          <w:szCs w:val="28"/>
        </w:rPr>
      </w:pPr>
      <w:proofErr w:type="gramStart"/>
      <w:r>
        <w:rPr>
          <w:sz w:val="28"/>
          <w:szCs w:val="28"/>
        </w:rPr>
        <w:t>3) указанный в заявлении о предоставлении земельного участка земельный участок предоставлен некоммерческой организации, созданной гражданами, для ведения огородничества, садоводства, дачного хозяйства или комплексного освоения территории в целях индивидуального жилищного строительства, за исключением случаев обращения с заявлением члена этой некоммерческой организации либо этой некоммерческой организации, если земельный участок относится к имуществу общего пользования;</w:t>
      </w:r>
      <w:proofErr w:type="gramEnd"/>
    </w:p>
    <w:p w:rsidR="007A2297" w:rsidRDefault="007A2297" w:rsidP="007A2297">
      <w:pPr>
        <w:pStyle w:val="u"/>
        <w:ind w:firstLine="709"/>
        <w:rPr>
          <w:sz w:val="28"/>
          <w:szCs w:val="28"/>
        </w:rPr>
      </w:pPr>
      <w:proofErr w:type="gramStart"/>
      <w:r>
        <w:rPr>
          <w:sz w:val="28"/>
          <w:szCs w:val="28"/>
        </w:rPr>
        <w:t xml:space="preserve">4) на указанном в заявлении о предоставлении земельного участка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сооружение (в том числе сооружение, строительство которого не завершено) размещается на земельном участке на условиях сервитута или на земельном участке размещен объект, предусмотренный </w:t>
      </w:r>
      <w:hyperlink r:id="rId8" w:anchor="p1636" w:tooltip="Ссылка на текущий документ" w:history="1">
        <w:r>
          <w:rPr>
            <w:rStyle w:val="a3"/>
            <w:rFonts w:eastAsia="Arial"/>
            <w:color w:val="000000"/>
            <w:sz w:val="28"/>
            <w:szCs w:val="28"/>
          </w:rPr>
          <w:t>пунктом 3 статьи 39.36</w:t>
        </w:r>
      </w:hyperlink>
      <w:r>
        <w:rPr>
          <w:color w:val="000000"/>
          <w:sz w:val="28"/>
          <w:szCs w:val="28"/>
        </w:rPr>
        <w:t xml:space="preserve"> </w:t>
      </w:r>
      <w:r>
        <w:rPr>
          <w:sz w:val="28"/>
          <w:szCs w:val="28"/>
        </w:rPr>
        <w:t>- (</w:t>
      </w:r>
      <w:hyperlink r:id="rId9" w:tooltip="Постановление Правительства РФ от 03.12.2014 N 1300&#10;&quot;Об утверждении перечня видов объектов, размещение которых может осуществляться на землях или земельных участках, находящихся в государственной или муниципальной собственности, без предоставления земельн" w:history="1">
        <w:r>
          <w:rPr>
            <w:rStyle w:val="a3"/>
            <w:rFonts w:eastAsia="Arial"/>
            <w:sz w:val="28"/>
            <w:szCs w:val="28"/>
          </w:rPr>
          <w:t>Виды</w:t>
        </w:r>
      </w:hyperlink>
      <w:r>
        <w:rPr>
          <w:sz w:val="28"/>
          <w:szCs w:val="28"/>
        </w:rPr>
        <w:t xml:space="preserve"> объектов, размещение которых может осуществляться на</w:t>
      </w:r>
      <w:proofErr w:type="gramEnd"/>
      <w:r>
        <w:rPr>
          <w:sz w:val="28"/>
          <w:szCs w:val="28"/>
        </w:rPr>
        <w:t xml:space="preserve"> </w:t>
      </w:r>
      <w:proofErr w:type="gramStart"/>
      <w:r>
        <w:rPr>
          <w:sz w:val="28"/>
          <w:szCs w:val="28"/>
        </w:rPr>
        <w:t xml:space="preserve">землях или земельных участках, находящихся в государственной или муниципальной собственности, без предоставления земельных участков и установления сервитутов (за исключением объектов, указанных в </w:t>
      </w:r>
      <w:hyperlink r:id="rId10" w:anchor="p1634" w:tooltip="Ссылка на текущий документ" w:history="1">
        <w:r>
          <w:rPr>
            <w:rStyle w:val="a3"/>
            <w:rFonts w:eastAsia="Arial"/>
            <w:sz w:val="28"/>
            <w:szCs w:val="28"/>
          </w:rPr>
          <w:t>пунктах 1</w:t>
        </w:r>
      </w:hyperlink>
      <w:r>
        <w:rPr>
          <w:sz w:val="28"/>
          <w:szCs w:val="28"/>
        </w:rPr>
        <w:t xml:space="preserve"> и </w:t>
      </w:r>
      <w:hyperlink r:id="rId11" w:anchor="p1635" w:tooltip="Ссылка на текущий документ" w:history="1">
        <w:r>
          <w:rPr>
            <w:rStyle w:val="a3"/>
            <w:rFonts w:eastAsia="Arial"/>
            <w:sz w:val="28"/>
            <w:szCs w:val="28"/>
          </w:rPr>
          <w:t>2</w:t>
        </w:r>
      </w:hyperlink>
      <w:r>
        <w:rPr>
          <w:sz w:val="28"/>
          <w:szCs w:val="28"/>
        </w:rPr>
        <w:t xml:space="preserve">  - 1.</w:t>
      </w:r>
      <w:proofErr w:type="gramEnd"/>
      <w:r>
        <w:rPr>
          <w:sz w:val="28"/>
          <w:szCs w:val="28"/>
        </w:rPr>
        <w:t xml:space="preserve"> Размещение нестационарных торговых объектов на землях или земельных участках, находящихся в государственной или муниципальной собственности, осуществляется на основании схемы размещения нестационарных торговых объектов в соответствии с Федеральным </w:t>
      </w:r>
      <w:hyperlink r:id="rId12" w:tooltip="Федеральный закон от 28.12.2009 N 381-ФЗ&#10;(ред. от 31.12.2014)&#10;&quot;Об основах государственного регулирования торговой деятельности в Российской Федерации&quot;&#10;(с изм. и доп., вступ. в силу с 09.01.2015)" w:history="1">
        <w:r>
          <w:rPr>
            <w:rStyle w:val="a3"/>
            <w:rFonts w:eastAsia="Arial"/>
            <w:sz w:val="28"/>
            <w:szCs w:val="28"/>
          </w:rPr>
          <w:t>законом</w:t>
        </w:r>
      </w:hyperlink>
      <w:r>
        <w:rPr>
          <w:sz w:val="28"/>
          <w:szCs w:val="28"/>
        </w:rPr>
        <w:t xml:space="preserve"> от 28 декабря 2009 года N 381-ФЗ "Об основах государственного регулирования торговой деятельности в Российской Федерации".</w:t>
      </w:r>
    </w:p>
    <w:p w:rsidR="007A2297" w:rsidRDefault="007A2297" w:rsidP="007A2297">
      <w:pPr>
        <w:pStyle w:val="u"/>
        <w:ind w:firstLine="709"/>
        <w:rPr>
          <w:sz w:val="28"/>
          <w:szCs w:val="28"/>
        </w:rPr>
      </w:pPr>
      <w:proofErr w:type="gramStart"/>
      <w:r>
        <w:rPr>
          <w:sz w:val="28"/>
          <w:szCs w:val="28"/>
        </w:rPr>
        <w:lastRenderedPageBreak/>
        <w:t>5) на указанном в заявлении о предоставлении земельного участка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сооружение (в том числе сооружение, строительство которого не завершено) размещается на земельном участке на условиях сервитута или с заявлением о предоставлении земельного участка обратился правообладатель этих здания, сооружения, помещений в них, этого объекта</w:t>
      </w:r>
      <w:proofErr w:type="gramEnd"/>
      <w:r>
        <w:rPr>
          <w:sz w:val="28"/>
          <w:szCs w:val="28"/>
        </w:rPr>
        <w:t xml:space="preserve"> незавершенного строительства;</w:t>
      </w:r>
    </w:p>
    <w:p w:rsidR="007A2297" w:rsidRDefault="007A2297" w:rsidP="007A2297">
      <w:pPr>
        <w:pStyle w:val="u"/>
        <w:ind w:firstLine="709"/>
        <w:rPr>
          <w:sz w:val="28"/>
          <w:szCs w:val="28"/>
        </w:rPr>
      </w:pPr>
      <w:r>
        <w:rPr>
          <w:sz w:val="28"/>
          <w:szCs w:val="28"/>
        </w:rPr>
        <w:t>6) указанный в заявлении о предоставлении земельного участка земельный участок является изъятым из оборота или ограниченным в обороте и его предоставление не допускается на праве, указанном в заявлении о предоставлении земельного участка;</w:t>
      </w:r>
    </w:p>
    <w:p w:rsidR="007A2297" w:rsidRDefault="007A2297" w:rsidP="007A2297">
      <w:pPr>
        <w:pStyle w:val="u"/>
        <w:ind w:firstLine="709"/>
        <w:rPr>
          <w:sz w:val="28"/>
          <w:szCs w:val="28"/>
        </w:rPr>
      </w:pPr>
      <w:proofErr w:type="gramStart"/>
      <w:r>
        <w:rPr>
          <w:sz w:val="28"/>
          <w:szCs w:val="28"/>
        </w:rPr>
        <w:t>7) указанный в заявлении о предоставлении земельного участка земельный участок является зарезервированным для государственных или муниципальных нужд в случае, если заявитель обратился с заявлением о предоставлении земельного участка в собственность, постоянное (бессрочное) пользование или с заявлением о предоставлении земельного участка в аренду, безвозмездное пользование на срок, превышающий срок действия решения о резервировании земельного участка, за исключением случая предоставления земельного участка</w:t>
      </w:r>
      <w:proofErr w:type="gramEnd"/>
      <w:r>
        <w:rPr>
          <w:sz w:val="28"/>
          <w:szCs w:val="28"/>
        </w:rPr>
        <w:t xml:space="preserve"> для целей резервирования;</w:t>
      </w:r>
    </w:p>
    <w:p w:rsidR="007A2297" w:rsidRDefault="007A2297" w:rsidP="007A2297">
      <w:pPr>
        <w:pStyle w:val="u"/>
        <w:ind w:firstLine="709"/>
        <w:rPr>
          <w:sz w:val="28"/>
          <w:szCs w:val="28"/>
        </w:rPr>
      </w:pPr>
      <w:proofErr w:type="gramStart"/>
      <w:r>
        <w:rPr>
          <w:sz w:val="28"/>
          <w:szCs w:val="28"/>
        </w:rPr>
        <w:t>8)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развитии застроенной территории, за исключением случаев, если с заявлением о предоставлении земельного участка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proofErr w:type="gramEnd"/>
    </w:p>
    <w:p w:rsidR="007A2297" w:rsidRDefault="007A2297" w:rsidP="007A2297">
      <w:pPr>
        <w:pStyle w:val="u"/>
        <w:ind w:firstLine="709"/>
        <w:rPr>
          <w:sz w:val="28"/>
          <w:szCs w:val="28"/>
        </w:rPr>
      </w:pPr>
      <w:proofErr w:type="gramStart"/>
      <w:r>
        <w:rPr>
          <w:sz w:val="28"/>
          <w:szCs w:val="28"/>
        </w:rPr>
        <w:t>9)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развитии застроенной территории, или земельный участок образован из земельного участка, в отношении которого с другим лицом заключен договор о комплексном освоении территории, за исключением случаев, если такой земельный участок предназначен для размещения объектов федерального значения, объектов регионального</w:t>
      </w:r>
      <w:proofErr w:type="gramEnd"/>
      <w:r>
        <w:rPr>
          <w:sz w:val="28"/>
          <w:szCs w:val="28"/>
        </w:rPr>
        <w:t xml:space="preserve"> значения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w:t>
      </w:r>
    </w:p>
    <w:p w:rsidR="007A2297" w:rsidRDefault="007A2297" w:rsidP="007A2297">
      <w:pPr>
        <w:pStyle w:val="u"/>
        <w:ind w:firstLine="709"/>
        <w:rPr>
          <w:sz w:val="28"/>
          <w:szCs w:val="28"/>
        </w:rPr>
      </w:pPr>
      <w:proofErr w:type="gramStart"/>
      <w:r>
        <w:rPr>
          <w:sz w:val="28"/>
          <w:szCs w:val="28"/>
        </w:rPr>
        <w:t>10) указанный в заявлении о предоставлении земельного участка земельный участок образован из земельного участка, в отношении которого заключен договор о комплексном освоении территории или договор о развитии застроенной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о предоставлении в</w:t>
      </w:r>
      <w:proofErr w:type="gramEnd"/>
      <w:r>
        <w:rPr>
          <w:sz w:val="28"/>
          <w:szCs w:val="28"/>
        </w:rPr>
        <w:t xml:space="preserve"> аренду земельного участка обратилось лицо, с которым </w:t>
      </w:r>
      <w:r>
        <w:rPr>
          <w:sz w:val="28"/>
          <w:szCs w:val="28"/>
        </w:rPr>
        <w:lastRenderedPageBreak/>
        <w:t>заключен договор о комплексном освоении территории или договор о развитии застроенной территории, предусматривающие обязательство данного лица по строительству указанных объектов;</w:t>
      </w:r>
    </w:p>
    <w:p w:rsidR="007A2297" w:rsidRDefault="007A2297" w:rsidP="007A2297">
      <w:pPr>
        <w:pStyle w:val="u"/>
        <w:ind w:firstLine="709"/>
        <w:rPr>
          <w:sz w:val="28"/>
          <w:szCs w:val="28"/>
        </w:rPr>
      </w:pPr>
      <w:r>
        <w:rPr>
          <w:sz w:val="28"/>
          <w:szCs w:val="28"/>
        </w:rPr>
        <w:t xml:space="preserve">11) указанный в заявлении о предоставлении земельного участка земельный участок является предметом аукциона, </w:t>
      </w:r>
      <w:proofErr w:type="gramStart"/>
      <w:r>
        <w:rPr>
          <w:sz w:val="28"/>
          <w:szCs w:val="28"/>
        </w:rPr>
        <w:t>извещение</w:t>
      </w:r>
      <w:proofErr w:type="gramEnd"/>
      <w:r>
        <w:rPr>
          <w:sz w:val="28"/>
          <w:szCs w:val="28"/>
        </w:rPr>
        <w:t xml:space="preserve"> о проведении которого размещено в соответствии с </w:t>
      </w:r>
      <w:hyperlink r:id="rId13" w:anchor="p1063" w:tooltip="Ссылка на текущий документ" w:history="1">
        <w:r>
          <w:rPr>
            <w:rStyle w:val="a3"/>
            <w:rFonts w:eastAsia="Arial"/>
            <w:color w:val="000000"/>
            <w:sz w:val="28"/>
            <w:szCs w:val="28"/>
          </w:rPr>
          <w:t>пунктом 19 статьи 39.11</w:t>
        </w:r>
      </w:hyperlink>
      <w:r>
        <w:rPr>
          <w:sz w:val="28"/>
          <w:szCs w:val="28"/>
        </w:rPr>
        <w:t xml:space="preserve">-(Извещение о проведении аукциона размещается на официальном сайте Российской Федерации в информационно-телекоммуникационной сети "Интернет" для размещения информации о проведении торгов, определенном Правительством Российской Федерации (далее - официальный сайт), не менее чем за тридцать дней до дня проведения аукциона. </w:t>
      </w:r>
      <w:proofErr w:type="gramStart"/>
      <w:r>
        <w:rPr>
          <w:sz w:val="28"/>
          <w:szCs w:val="28"/>
        </w:rPr>
        <w:t>Указанное извещение должно быть доступно для ознакомления всем заинтересованным лицам без взимания платы) настоящего Кодекса;</w:t>
      </w:r>
      <w:proofErr w:type="gramEnd"/>
    </w:p>
    <w:p w:rsidR="007A2297" w:rsidRDefault="007A2297" w:rsidP="007A2297">
      <w:pPr>
        <w:pStyle w:val="u"/>
        <w:ind w:firstLine="709"/>
        <w:rPr>
          <w:sz w:val="28"/>
          <w:szCs w:val="28"/>
        </w:rPr>
      </w:pPr>
      <w:proofErr w:type="gramStart"/>
      <w:r>
        <w:rPr>
          <w:sz w:val="28"/>
          <w:szCs w:val="28"/>
        </w:rPr>
        <w:t xml:space="preserve">12) в отношении земельного участка, указанного в заявлении о его предоставлении, поступило предусмотренное </w:t>
      </w:r>
      <w:hyperlink r:id="rId14" w:anchor="p1004" w:tooltip="Ссылка на текущий документ" w:history="1">
        <w:r>
          <w:rPr>
            <w:rStyle w:val="a3"/>
            <w:rFonts w:eastAsia="Arial"/>
            <w:color w:val="000000"/>
            <w:sz w:val="28"/>
            <w:szCs w:val="28"/>
          </w:rPr>
          <w:t>подпунктом 6 пункта 4 статьи 39.11</w:t>
        </w:r>
      </w:hyperlink>
      <w:r>
        <w:rPr>
          <w:sz w:val="28"/>
          <w:szCs w:val="28"/>
        </w:rPr>
        <w:t>-(обращение заинтересованных в предоставлении земельного участка гражданина или юридического лица в уполномоченный орган с заявлением о проведении аукциона с указанием кадастрового номера такого земельного участка.</w:t>
      </w:r>
      <w:proofErr w:type="gramEnd"/>
      <w:r>
        <w:rPr>
          <w:sz w:val="28"/>
          <w:szCs w:val="28"/>
        </w:rPr>
        <w:t xml:space="preserve"> </w:t>
      </w:r>
      <w:proofErr w:type="gramStart"/>
      <w:r>
        <w:rPr>
          <w:sz w:val="28"/>
          <w:szCs w:val="28"/>
        </w:rPr>
        <w:t>В данном заявлении должна быть указана цель использования земельного участка)</w:t>
      </w:r>
      <w:r>
        <w:rPr>
          <w:rFonts w:ascii="Tahoma" w:hAnsi="Tahoma" w:cs="Tahoma"/>
          <w:sz w:val="28"/>
          <w:szCs w:val="28"/>
        </w:rPr>
        <w:t xml:space="preserve"> </w:t>
      </w:r>
      <w:r>
        <w:rPr>
          <w:sz w:val="28"/>
          <w:szCs w:val="28"/>
        </w:rPr>
        <w:t xml:space="preserve">настоящего Кодекса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w:t>
      </w:r>
      <w:hyperlink r:id="rId15" w:anchor="p1002" w:tooltip="Ссылка на текущий документ" w:history="1">
        <w:r>
          <w:rPr>
            <w:rStyle w:val="a3"/>
            <w:rFonts w:eastAsia="Arial"/>
            <w:color w:val="000000"/>
            <w:sz w:val="28"/>
            <w:szCs w:val="28"/>
          </w:rPr>
          <w:t>подпунктом 4 пункта 4 статьи 39.11</w:t>
        </w:r>
      </w:hyperlink>
      <w:r>
        <w:rPr>
          <w:sz w:val="28"/>
          <w:szCs w:val="28"/>
        </w:rPr>
        <w:t>- (обеспечение заинтересованным лицом выполнения кадастровых работ в целях образования земельного участка в соответствии с утвержденным проектом межевания</w:t>
      </w:r>
      <w:proofErr w:type="gramEnd"/>
      <w:r>
        <w:rPr>
          <w:sz w:val="28"/>
          <w:szCs w:val="28"/>
        </w:rPr>
        <w:t xml:space="preserve"> территории или утвержденной в соответствии с </w:t>
      </w:r>
      <w:hyperlink r:id="rId16" w:anchor="p999" w:tooltip="Ссылка на текущий документ" w:history="1">
        <w:r>
          <w:rPr>
            <w:rStyle w:val="a3"/>
            <w:rFonts w:eastAsia="Arial"/>
            <w:color w:val="000000"/>
            <w:sz w:val="28"/>
            <w:szCs w:val="28"/>
          </w:rPr>
          <w:t>подпунктом 3</w:t>
        </w:r>
      </w:hyperlink>
      <w:r>
        <w:rPr>
          <w:sz w:val="28"/>
          <w:szCs w:val="28"/>
        </w:rPr>
        <w:t xml:space="preserve"> настоящего пункта схемой расположения земельного участка)</w:t>
      </w:r>
      <w:r>
        <w:rPr>
          <w:rFonts w:ascii="Tahoma" w:hAnsi="Tahoma" w:cs="Tahoma"/>
          <w:sz w:val="28"/>
          <w:szCs w:val="28"/>
        </w:rPr>
        <w:t xml:space="preserve"> </w:t>
      </w:r>
      <w:r>
        <w:rPr>
          <w:sz w:val="28"/>
          <w:szCs w:val="28"/>
        </w:rPr>
        <w:t xml:space="preserve">настоящего Кодекса и уполномоченным органом не принято решение об отказе в проведении этого аукциона по основаниям, предусмотренным </w:t>
      </w:r>
      <w:hyperlink r:id="rId17" w:anchor="p1031" w:tooltip="Ссылка на текущий документ" w:history="1">
        <w:r>
          <w:rPr>
            <w:rStyle w:val="a3"/>
            <w:rFonts w:eastAsia="Arial"/>
            <w:color w:val="000000"/>
            <w:sz w:val="28"/>
            <w:szCs w:val="28"/>
          </w:rPr>
          <w:t>пунктом 8 статьи 39.11</w:t>
        </w:r>
      </w:hyperlink>
      <w:r>
        <w:rPr>
          <w:sz w:val="28"/>
          <w:szCs w:val="28"/>
        </w:rPr>
        <w:t>-(Земельный участок, находящийся в государственной или муниципальной собственности, не может быть предметом аукциона, если:</w:t>
      </w:r>
    </w:p>
    <w:p w:rsidR="007A2297" w:rsidRDefault="007A2297" w:rsidP="007A2297">
      <w:pPr>
        <w:pStyle w:val="u"/>
        <w:ind w:firstLine="709"/>
        <w:rPr>
          <w:sz w:val="28"/>
          <w:szCs w:val="28"/>
        </w:rPr>
      </w:pPr>
      <w:r>
        <w:rPr>
          <w:sz w:val="28"/>
          <w:szCs w:val="28"/>
        </w:rPr>
        <w:t xml:space="preserve">1) границы земельного участка подлежат уточнению в соответствии с требованиями Федерального </w:t>
      </w:r>
      <w:hyperlink r:id="rId18" w:tooltip="Федеральный закон от 24.07.2007 N 221-ФЗ&#10;(ред. от 28.02.2015)&#10;&quot;О государственном кадастре недвижимости&quot;&#10;(с изм. и доп., вступ. в силу с 01.04.2015)" w:history="1">
        <w:r>
          <w:rPr>
            <w:rStyle w:val="a3"/>
            <w:rFonts w:eastAsia="Arial"/>
            <w:color w:val="000000"/>
            <w:sz w:val="28"/>
            <w:szCs w:val="28"/>
          </w:rPr>
          <w:t>закона</w:t>
        </w:r>
      </w:hyperlink>
      <w:r>
        <w:rPr>
          <w:sz w:val="28"/>
          <w:szCs w:val="28"/>
        </w:rPr>
        <w:t xml:space="preserve"> "О государственном кадастре недвижимости";</w:t>
      </w:r>
    </w:p>
    <w:p w:rsidR="007A2297" w:rsidRDefault="007A2297" w:rsidP="007A2297">
      <w:pPr>
        <w:pStyle w:val="u"/>
        <w:ind w:firstLine="709"/>
        <w:rPr>
          <w:sz w:val="28"/>
          <w:szCs w:val="28"/>
        </w:rPr>
      </w:pPr>
      <w:r>
        <w:rPr>
          <w:sz w:val="28"/>
          <w:szCs w:val="28"/>
        </w:rPr>
        <w:t>2) на земельный участок не зарегистрировано право государственной или муниципальной собственности, за исключением случаев, если такой земельный участок образован из земель или земельного участка, государственная собственность на которые не разграничена;</w:t>
      </w:r>
    </w:p>
    <w:p w:rsidR="007A2297" w:rsidRDefault="007A2297" w:rsidP="007A2297">
      <w:pPr>
        <w:pStyle w:val="u"/>
        <w:ind w:firstLine="709"/>
        <w:rPr>
          <w:sz w:val="28"/>
          <w:szCs w:val="28"/>
        </w:rPr>
      </w:pPr>
      <w:proofErr w:type="gramStart"/>
      <w:r>
        <w:rPr>
          <w:sz w:val="28"/>
          <w:szCs w:val="28"/>
        </w:rPr>
        <w:t>3) в отношении земельного участка в установленном законодательством Российской Федерации порядке не определены предельные параметры разрешенного строительства, реконструкции, за исключением случаев, если в соответствии с разрешенным использованием земельного участка не предусматривается возможность строительства зданий, сооружений;</w:t>
      </w:r>
      <w:proofErr w:type="gramEnd"/>
    </w:p>
    <w:p w:rsidR="007A2297" w:rsidRDefault="007A2297" w:rsidP="007A2297">
      <w:pPr>
        <w:pStyle w:val="u"/>
        <w:ind w:firstLine="709"/>
        <w:rPr>
          <w:sz w:val="28"/>
          <w:szCs w:val="28"/>
        </w:rPr>
      </w:pPr>
      <w:proofErr w:type="gramStart"/>
      <w:r>
        <w:rPr>
          <w:sz w:val="28"/>
          <w:szCs w:val="28"/>
        </w:rPr>
        <w:lastRenderedPageBreak/>
        <w:t>4) в отношении земельного участка отсутствуют сведения о технических условиях подключения (технологического присоединения) объектов к сетям инженерно-технического обеспечения, за исключением случаев, если в соответствии с разрешенным использованием земельного участка не предусматривается возможность строительства зданий, сооружений, и случаев проведения аукциона на право заключения договора аренды земельного участка для комплексного освоения территории или ведения дачного хозяйства;</w:t>
      </w:r>
      <w:proofErr w:type="gramEnd"/>
    </w:p>
    <w:p w:rsidR="007A2297" w:rsidRDefault="007A2297" w:rsidP="007A2297">
      <w:pPr>
        <w:pStyle w:val="u"/>
        <w:ind w:firstLine="709"/>
        <w:rPr>
          <w:sz w:val="28"/>
          <w:szCs w:val="28"/>
        </w:rPr>
      </w:pPr>
      <w:r>
        <w:rPr>
          <w:sz w:val="28"/>
          <w:szCs w:val="28"/>
        </w:rPr>
        <w:t>5) в отношении земельного участка не установлено разрешенное использование или разрешенное использование земельного участка не соответствует целям использования земельного участка, указанным в заявлении о проведен</w:t>
      </w:r>
      <w:proofErr w:type="gramStart"/>
      <w:r>
        <w:rPr>
          <w:sz w:val="28"/>
          <w:szCs w:val="28"/>
        </w:rPr>
        <w:t>ии ау</w:t>
      </w:r>
      <w:proofErr w:type="gramEnd"/>
      <w:r>
        <w:rPr>
          <w:sz w:val="28"/>
          <w:szCs w:val="28"/>
        </w:rPr>
        <w:t>кциона;</w:t>
      </w:r>
    </w:p>
    <w:p w:rsidR="007A2297" w:rsidRDefault="007A2297" w:rsidP="007A2297">
      <w:pPr>
        <w:pStyle w:val="u"/>
        <w:ind w:firstLine="709"/>
        <w:rPr>
          <w:sz w:val="28"/>
          <w:szCs w:val="28"/>
        </w:rPr>
      </w:pPr>
      <w:r>
        <w:rPr>
          <w:sz w:val="28"/>
          <w:szCs w:val="28"/>
        </w:rPr>
        <w:t>6) земельный участок не отнесен к определенной категории земель;</w:t>
      </w:r>
    </w:p>
    <w:p w:rsidR="007A2297" w:rsidRDefault="007A2297" w:rsidP="007A2297">
      <w:pPr>
        <w:pStyle w:val="u"/>
        <w:ind w:firstLine="709"/>
        <w:rPr>
          <w:sz w:val="28"/>
          <w:szCs w:val="28"/>
        </w:rPr>
      </w:pPr>
      <w:r>
        <w:rPr>
          <w:sz w:val="28"/>
          <w:szCs w:val="28"/>
        </w:rPr>
        <w:t>7)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w:t>
      </w:r>
    </w:p>
    <w:p w:rsidR="007A2297" w:rsidRDefault="007A2297" w:rsidP="007A2297">
      <w:pPr>
        <w:pStyle w:val="u"/>
        <w:ind w:firstLine="709"/>
        <w:rPr>
          <w:sz w:val="28"/>
          <w:szCs w:val="28"/>
        </w:rPr>
      </w:pPr>
      <w:proofErr w:type="gramStart"/>
      <w:r>
        <w:rPr>
          <w:sz w:val="28"/>
          <w:szCs w:val="28"/>
        </w:rPr>
        <w:t xml:space="preserve">8) на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размещения сооружения (в том числе сооружения, строительство которого не завершено) на земельном участке на условиях сервитута или объекта, который предусмотрен </w:t>
      </w:r>
      <w:hyperlink r:id="rId19" w:anchor="p1636" w:tooltip="Ссылка на текущий документ" w:history="1">
        <w:r>
          <w:rPr>
            <w:rStyle w:val="a3"/>
            <w:rFonts w:eastAsia="Arial"/>
            <w:color w:val="000000"/>
            <w:sz w:val="28"/>
            <w:szCs w:val="28"/>
          </w:rPr>
          <w:t>пунктом 3 статьи 39.36</w:t>
        </w:r>
      </w:hyperlink>
      <w:r>
        <w:rPr>
          <w:sz w:val="28"/>
          <w:szCs w:val="28"/>
        </w:rPr>
        <w:t xml:space="preserve"> настоящего Кодекса и размещение которого не препятствует использованию такого земельного участка в соответствии с его разрешенным использованием;</w:t>
      </w:r>
      <w:proofErr w:type="gramEnd"/>
    </w:p>
    <w:p w:rsidR="007A2297" w:rsidRDefault="007A2297" w:rsidP="007A2297">
      <w:pPr>
        <w:pStyle w:val="u"/>
        <w:ind w:firstLine="709"/>
        <w:rPr>
          <w:sz w:val="28"/>
          <w:szCs w:val="28"/>
        </w:rPr>
      </w:pPr>
      <w:proofErr w:type="gramStart"/>
      <w:r>
        <w:rPr>
          <w:sz w:val="28"/>
          <w:szCs w:val="28"/>
        </w:rPr>
        <w:t>9) на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и продажа или предоставление в аренду указанных здания, сооружения, объекта незавершенного строительства является предметом другого аукциона либо указанные здание, сооружение, объект незавершенного строительства не продаются или не передаются в аренду на этом аукционе одновременно с земельным участком;</w:t>
      </w:r>
      <w:proofErr w:type="gramEnd"/>
    </w:p>
    <w:p w:rsidR="007A2297" w:rsidRDefault="007A2297" w:rsidP="007A2297">
      <w:pPr>
        <w:pStyle w:val="u"/>
        <w:ind w:firstLine="709"/>
        <w:rPr>
          <w:sz w:val="28"/>
          <w:szCs w:val="28"/>
        </w:rPr>
      </w:pPr>
      <w:r>
        <w:rPr>
          <w:sz w:val="28"/>
          <w:szCs w:val="28"/>
        </w:rPr>
        <w:t>10) земельный участок изъят из оборота, за исключением случаев, в которых в соответствии с федеральным законом изъятые из оборота земельные участки могут быть предметом договора аренды;</w:t>
      </w:r>
    </w:p>
    <w:p w:rsidR="007A2297" w:rsidRDefault="007A2297" w:rsidP="007A2297">
      <w:pPr>
        <w:pStyle w:val="u"/>
        <w:ind w:firstLine="709"/>
        <w:rPr>
          <w:sz w:val="28"/>
          <w:szCs w:val="28"/>
        </w:rPr>
      </w:pPr>
      <w:r>
        <w:rPr>
          <w:sz w:val="28"/>
          <w:szCs w:val="28"/>
        </w:rPr>
        <w:t>11) земельный участок ограничен в обороте, за исключением случая проведения аукциона на право заключения договора аренды земельного участка;</w:t>
      </w:r>
    </w:p>
    <w:p w:rsidR="007A2297" w:rsidRDefault="007A2297" w:rsidP="007A2297">
      <w:pPr>
        <w:pStyle w:val="u"/>
        <w:ind w:firstLine="709"/>
        <w:rPr>
          <w:sz w:val="28"/>
          <w:szCs w:val="28"/>
        </w:rPr>
      </w:pPr>
      <w:r>
        <w:rPr>
          <w:sz w:val="28"/>
          <w:szCs w:val="28"/>
        </w:rPr>
        <w:t>12) земельный участок зарезервирован для государственных или муниципальных нужд, за исключением случая проведения аукциона на право заключения договора аренды земельного участка на срок, не превышающий срока резервирования земельного участка;</w:t>
      </w:r>
    </w:p>
    <w:p w:rsidR="007A2297" w:rsidRDefault="007A2297" w:rsidP="007A2297">
      <w:pPr>
        <w:pStyle w:val="u"/>
        <w:ind w:firstLine="709"/>
        <w:rPr>
          <w:sz w:val="28"/>
          <w:szCs w:val="28"/>
        </w:rPr>
      </w:pPr>
      <w:r>
        <w:rPr>
          <w:sz w:val="28"/>
          <w:szCs w:val="28"/>
        </w:rPr>
        <w:t>13) земельный участок расположен в границах застроенной территории, в отношении которой заключен договор о ее развитии, или территории, в отношении которой заключен договор о ее комплексном освоении;</w:t>
      </w:r>
    </w:p>
    <w:p w:rsidR="007A2297" w:rsidRDefault="007A2297" w:rsidP="007A2297">
      <w:pPr>
        <w:pStyle w:val="u"/>
        <w:ind w:firstLine="709"/>
        <w:rPr>
          <w:sz w:val="28"/>
          <w:szCs w:val="28"/>
        </w:rPr>
      </w:pPr>
      <w:r>
        <w:rPr>
          <w:sz w:val="28"/>
          <w:szCs w:val="28"/>
        </w:rPr>
        <w:lastRenderedPageBreak/>
        <w:t>14)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w:t>
      </w:r>
    </w:p>
    <w:p w:rsidR="007A2297" w:rsidRDefault="007A2297" w:rsidP="007A2297">
      <w:pPr>
        <w:pStyle w:val="u"/>
        <w:ind w:firstLine="709"/>
        <w:rPr>
          <w:sz w:val="28"/>
          <w:szCs w:val="28"/>
        </w:rPr>
      </w:pPr>
      <w:r>
        <w:rPr>
          <w:sz w:val="28"/>
          <w:szCs w:val="28"/>
        </w:rPr>
        <w:t>15) земельный участок предназначен для размещения здания или сооружения в соответствии с государственной программой Российской Федерации, государственной программой субъекта Российской Федерации или адресной инвестиционной программой;</w:t>
      </w:r>
    </w:p>
    <w:p w:rsidR="007A2297" w:rsidRDefault="007A2297" w:rsidP="007A2297">
      <w:pPr>
        <w:pStyle w:val="u"/>
        <w:ind w:firstLine="709"/>
        <w:rPr>
          <w:sz w:val="28"/>
          <w:szCs w:val="28"/>
        </w:rPr>
      </w:pPr>
      <w:r>
        <w:rPr>
          <w:sz w:val="28"/>
          <w:szCs w:val="28"/>
        </w:rPr>
        <w:t>16) в отношении земельного участка принято решение о предварительном согласовании его предоставления;</w:t>
      </w:r>
    </w:p>
    <w:p w:rsidR="007A2297" w:rsidRDefault="007A2297" w:rsidP="007A2297">
      <w:pPr>
        <w:pStyle w:val="u"/>
        <w:ind w:firstLine="709"/>
        <w:rPr>
          <w:sz w:val="28"/>
          <w:szCs w:val="28"/>
        </w:rPr>
      </w:pPr>
      <w:r>
        <w:rPr>
          <w:sz w:val="28"/>
          <w:szCs w:val="28"/>
        </w:rPr>
        <w:t>17) в отношении земельного участка поступило заявление о предварительном согласовании его предоставления или заявление о предоставлении земельного участка, за исключением случаев, если принято решение об отказе в предварительном согласовании предоставления такого земельного участка или решение об отказе в его предоставлении;</w:t>
      </w:r>
    </w:p>
    <w:p w:rsidR="007A2297" w:rsidRDefault="007A2297" w:rsidP="007A2297">
      <w:pPr>
        <w:pStyle w:val="u"/>
        <w:ind w:firstLine="709"/>
        <w:rPr>
          <w:sz w:val="28"/>
          <w:szCs w:val="28"/>
        </w:rPr>
      </w:pPr>
      <w:r>
        <w:rPr>
          <w:sz w:val="28"/>
          <w:szCs w:val="28"/>
        </w:rPr>
        <w:t>18) земельный участок является земельным участком общего пользования или расположен в границах земель общего пользования, территории общего пользования;</w:t>
      </w:r>
    </w:p>
    <w:p w:rsidR="007A2297" w:rsidRDefault="007A2297" w:rsidP="007A2297">
      <w:pPr>
        <w:pStyle w:val="u"/>
        <w:ind w:firstLine="709"/>
        <w:rPr>
          <w:sz w:val="28"/>
          <w:szCs w:val="28"/>
        </w:rPr>
      </w:pPr>
      <w:r>
        <w:rPr>
          <w:sz w:val="28"/>
          <w:szCs w:val="28"/>
        </w:rPr>
        <w:t>19) земельный участок изъят для государственных или муниципальных нужд,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proofErr w:type="gramStart"/>
      <w:r>
        <w:rPr>
          <w:sz w:val="28"/>
          <w:szCs w:val="28"/>
        </w:rPr>
        <w:t>)н</w:t>
      </w:r>
      <w:proofErr w:type="gramEnd"/>
      <w:r>
        <w:rPr>
          <w:sz w:val="28"/>
          <w:szCs w:val="28"/>
        </w:rPr>
        <w:t>астоящего Кодекса;</w:t>
      </w:r>
    </w:p>
    <w:p w:rsidR="007A2297" w:rsidRDefault="007A2297" w:rsidP="007A2297">
      <w:pPr>
        <w:pStyle w:val="u"/>
        <w:ind w:firstLine="709"/>
        <w:rPr>
          <w:sz w:val="28"/>
          <w:szCs w:val="28"/>
        </w:rPr>
      </w:pPr>
      <w:proofErr w:type="gramStart"/>
      <w:r>
        <w:rPr>
          <w:sz w:val="28"/>
          <w:szCs w:val="28"/>
        </w:rPr>
        <w:t xml:space="preserve">13) в отношении земельного участка, указанного в заявлении о его предоставлении, опубликовано и размещено в соответствии с </w:t>
      </w:r>
      <w:hyperlink r:id="rId20" w:anchor="p1313" w:tooltip="Ссылка на текущий документ" w:history="1">
        <w:r>
          <w:rPr>
            <w:rStyle w:val="a3"/>
            <w:rFonts w:eastAsia="Arial"/>
            <w:color w:val="000000"/>
            <w:sz w:val="28"/>
            <w:szCs w:val="28"/>
          </w:rPr>
          <w:t>подпунктом 1 пункта 1 статьи 39.18</w:t>
        </w:r>
      </w:hyperlink>
      <w:r>
        <w:rPr>
          <w:sz w:val="28"/>
          <w:szCs w:val="28"/>
        </w:rPr>
        <w:t>-(В случае поступления заявления гражданина о предварительном согласовании предоставления земельного участка или о предоставлении земельного участка для индивидуального жилищного строительства, ведения личного подсобного хозяйства в границах населенного пункта, садоводства, дачного хозяйства, заявления гражданина или крестьянского (фермерского) хозяйства</w:t>
      </w:r>
      <w:proofErr w:type="gramEnd"/>
      <w:r>
        <w:rPr>
          <w:sz w:val="28"/>
          <w:szCs w:val="28"/>
        </w:rPr>
        <w:t xml:space="preserve"> о предварительном согласовании предоставления земельного участка или о предоставлении земельного участка для осуществления крестьянским (фермерским) хозяйством его деятельности уполномоченный орган в срок, не превышающий тридцати дней </w:t>
      </w:r>
      <w:proofErr w:type="gramStart"/>
      <w:r>
        <w:rPr>
          <w:sz w:val="28"/>
          <w:szCs w:val="28"/>
        </w:rPr>
        <w:t>с даты поступления</w:t>
      </w:r>
      <w:proofErr w:type="gramEnd"/>
      <w:r>
        <w:rPr>
          <w:sz w:val="28"/>
          <w:szCs w:val="28"/>
        </w:rPr>
        <w:t xml:space="preserve"> любого из этих заявлений, совершает одно из следующих действий:</w:t>
      </w:r>
    </w:p>
    <w:p w:rsidR="007A2297" w:rsidRDefault="007A2297" w:rsidP="007A2297">
      <w:pPr>
        <w:pStyle w:val="u"/>
        <w:ind w:firstLine="709"/>
        <w:rPr>
          <w:rFonts w:ascii="Tahoma" w:hAnsi="Tahoma" w:cs="Tahoma"/>
          <w:sz w:val="28"/>
          <w:szCs w:val="28"/>
        </w:rPr>
      </w:pPr>
      <w:proofErr w:type="gramStart"/>
      <w:r>
        <w:rPr>
          <w:sz w:val="28"/>
          <w:szCs w:val="28"/>
        </w:rPr>
        <w:t>1) обеспечивает опубликование извещения о предоставлении земельного участка для указанных целей (далее в настоящей статье - извещение) в порядке, установленном для официального опубликования (обнародования) муниципальных правовых актов уставом поселения, городского округа, по месту нахождения земельного участка и размещает извещение на официальном сайте, а также на официальном сайте уполномоченного органа в информационно-телекоммуникационной сети "Интернет";)</w:t>
      </w:r>
      <w:r>
        <w:rPr>
          <w:rFonts w:ascii="Tahoma" w:hAnsi="Tahoma" w:cs="Tahoma"/>
          <w:sz w:val="28"/>
          <w:szCs w:val="28"/>
        </w:rPr>
        <w:t xml:space="preserve"> </w:t>
      </w:r>
      <w:r>
        <w:rPr>
          <w:sz w:val="28"/>
          <w:szCs w:val="28"/>
        </w:rPr>
        <w:t>настоящего Кодекса извещение о предоставлении земельного участка для</w:t>
      </w:r>
      <w:proofErr w:type="gramEnd"/>
      <w:r>
        <w:rPr>
          <w:sz w:val="28"/>
          <w:szCs w:val="28"/>
        </w:rPr>
        <w:t xml:space="preserve"> индивидуального жилищного строительства, ведения личного </w:t>
      </w:r>
      <w:r>
        <w:rPr>
          <w:sz w:val="28"/>
          <w:szCs w:val="28"/>
        </w:rPr>
        <w:lastRenderedPageBreak/>
        <w:t>подсобного хозяйства, садоводства, дачного хозяйства или осуществления крестьянским (фермерским) хозяйством его деятельности;</w:t>
      </w:r>
    </w:p>
    <w:p w:rsidR="007A2297" w:rsidRDefault="007A2297" w:rsidP="007A2297">
      <w:pPr>
        <w:pStyle w:val="u"/>
        <w:ind w:firstLine="709"/>
        <w:rPr>
          <w:sz w:val="28"/>
          <w:szCs w:val="28"/>
        </w:rPr>
      </w:pPr>
      <w:r>
        <w:rPr>
          <w:sz w:val="28"/>
          <w:szCs w:val="28"/>
        </w:rPr>
        <w:t>14) разрешенное использование земельного участка не соответствует целям использования такого земельного участка, указанным в заявлении о предоставлении земельного участка, за исключением случаев размещения линейного объекта в соответствии с утвержденным проектом планировки территории;</w:t>
      </w:r>
    </w:p>
    <w:p w:rsidR="007A2297" w:rsidRDefault="007A2297" w:rsidP="007A2297">
      <w:pPr>
        <w:pStyle w:val="u"/>
        <w:ind w:firstLine="709"/>
        <w:rPr>
          <w:sz w:val="28"/>
          <w:szCs w:val="28"/>
        </w:rPr>
      </w:pPr>
      <w:proofErr w:type="gramStart"/>
      <w:r>
        <w:rPr>
          <w:sz w:val="28"/>
          <w:szCs w:val="28"/>
        </w:rPr>
        <w:t xml:space="preserve">15) испрашиваемый земельный участок не включен в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 в случае, если подано заявление о предоставлении земельного участка в соответствии с </w:t>
      </w:r>
      <w:hyperlink r:id="rId21" w:anchor="p968" w:tooltip="Ссылка на текущий документ" w:history="1">
        <w:r>
          <w:rPr>
            <w:rStyle w:val="a3"/>
            <w:rFonts w:eastAsia="Arial"/>
            <w:color w:val="000000"/>
            <w:sz w:val="28"/>
            <w:szCs w:val="28"/>
          </w:rPr>
          <w:t>подпунктом 10 пункта 2 статьи 39.10</w:t>
        </w:r>
      </w:hyperlink>
      <w:r>
        <w:rPr>
          <w:sz w:val="28"/>
          <w:szCs w:val="28"/>
        </w:rPr>
        <w:t>- (Земельные участки, находящиеся в государственной или муниципальной собственности, могут быть предоставлены в</w:t>
      </w:r>
      <w:proofErr w:type="gramEnd"/>
      <w:r>
        <w:rPr>
          <w:sz w:val="28"/>
          <w:szCs w:val="28"/>
        </w:rPr>
        <w:t xml:space="preserve"> </w:t>
      </w:r>
      <w:proofErr w:type="gramStart"/>
      <w:r>
        <w:rPr>
          <w:sz w:val="28"/>
          <w:szCs w:val="28"/>
        </w:rPr>
        <w:t xml:space="preserve">безвозмездное пользование: 10) гражданам и юридическим лицам для сельскохозяйственного, </w:t>
      </w:r>
      <w:proofErr w:type="spellStart"/>
      <w:r>
        <w:rPr>
          <w:sz w:val="28"/>
          <w:szCs w:val="28"/>
        </w:rPr>
        <w:t>охотхозяйственного</w:t>
      </w:r>
      <w:proofErr w:type="spellEnd"/>
      <w:r>
        <w:rPr>
          <w:sz w:val="28"/>
          <w:szCs w:val="28"/>
        </w:rPr>
        <w:t>, лесохозяйственного и иного использования, не предусматривающего строительства зданий, сооружений, если такие земельные участки включены в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 на срок не более чем пять лет;)настоящего Кодекса;</w:t>
      </w:r>
      <w:proofErr w:type="gramEnd"/>
    </w:p>
    <w:p w:rsidR="007A2297" w:rsidRDefault="007A2297" w:rsidP="007A2297">
      <w:pPr>
        <w:pStyle w:val="u"/>
        <w:ind w:firstLine="709"/>
        <w:rPr>
          <w:sz w:val="28"/>
          <w:szCs w:val="28"/>
        </w:rPr>
      </w:pPr>
      <w:r>
        <w:rPr>
          <w:sz w:val="28"/>
          <w:szCs w:val="28"/>
        </w:rPr>
        <w:t>16) площадь земельного участка, указанного в заявлении о предоставлении земельного участка некоммерческой организации, созданной гражданами, для ведения огородничества, садоводства, превышает предельный размер, установленный в соответствии с федеральным законом;</w:t>
      </w:r>
    </w:p>
    <w:p w:rsidR="007A2297" w:rsidRDefault="007A2297" w:rsidP="007A2297">
      <w:pPr>
        <w:pStyle w:val="u"/>
        <w:ind w:firstLine="709"/>
        <w:rPr>
          <w:sz w:val="28"/>
          <w:szCs w:val="28"/>
        </w:rPr>
      </w:pPr>
      <w:proofErr w:type="gramStart"/>
      <w:r>
        <w:rPr>
          <w:sz w:val="28"/>
          <w:szCs w:val="28"/>
        </w:rPr>
        <w:t>17) указанный в заявлении о предоставлении земельного участка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земельного участка обратилось лицо, не уполномоченное на строительство этих объектов;</w:t>
      </w:r>
      <w:proofErr w:type="gramEnd"/>
    </w:p>
    <w:p w:rsidR="007A2297" w:rsidRDefault="007A2297" w:rsidP="007A2297">
      <w:pPr>
        <w:pStyle w:val="u"/>
        <w:ind w:firstLine="709"/>
        <w:rPr>
          <w:sz w:val="28"/>
          <w:szCs w:val="28"/>
        </w:rPr>
      </w:pPr>
      <w:r>
        <w:rPr>
          <w:sz w:val="28"/>
          <w:szCs w:val="28"/>
        </w:rPr>
        <w:t>18) указанный в заявлении о предоставлении земельного участка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субъекта Российской Федерации и с заявлением о предоставлении земельного участка обратилось лицо, не уполномоченное на строительство этих здания, сооружения;</w:t>
      </w:r>
    </w:p>
    <w:p w:rsidR="007A2297" w:rsidRDefault="007A2297" w:rsidP="007A2297">
      <w:pPr>
        <w:pStyle w:val="u"/>
        <w:ind w:firstLine="709"/>
        <w:rPr>
          <w:sz w:val="28"/>
          <w:szCs w:val="28"/>
        </w:rPr>
      </w:pPr>
      <w:r>
        <w:rPr>
          <w:sz w:val="28"/>
          <w:szCs w:val="28"/>
        </w:rPr>
        <w:t>19) предоставление земельного участка на заявленном виде прав не допускается;</w:t>
      </w:r>
    </w:p>
    <w:p w:rsidR="007A2297" w:rsidRDefault="007A2297" w:rsidP="007A2297">
      <w:pPr>
        <w:pStyle w:val="u"/>
        <w:ind w:firstLine="709"/>
        <w:rPr>
          <w:sz w:val="28"/>
          <w:szCs w:val="28"/>
        </w:rPr>
      </w:pPr>
      <w:r>
        <w:rPr>
          <w:sz w:val="28"/>
          <w:szCs w:val="28"/>
        </w:rPr>
        <w:t>20) в отношении земельного участка, указанного в заявлен</w:t>
      </w:r>
      <w:proofErr w:type="gramStart"/>
      <w:r>
        <w:rPr>
          <w:sz w:val="28"/>
          <w:szCs w:val="28"/>
        </w:rPr>
        <w:t>ии о е</w:t>
      </w:r>
      <w:proofErr w:type="gramEnd"/>
      <w:r>
        <w:rPr>
          <w:sz w:val="28"/>
          <w:szCs w:val="28"/>
        </w:rPr>
        <w:t>го предоставлении, не установлен вид разрешенного использования;</w:t>
      </w:r>
    </w:p>
    <w:p w:rsidR="007A2297" w:rsidRDefault="007A2297" w:rsidP="007A2297">
      <w:pPr>
        <w:pStyle w:val="u"/>
        <w:ind w:firstLine="709"/>
        <w:rPr>
          <w:sz w:val="28"/>
          <w:szCs w:val="28"/>
        </w:rPr>
      </w:pPr>
      <w:r>
        <w:rPr>
          <w:sz w:val="28"/>
          <w:szCs w:val="28"/>
        </w:rPr>
        <w:t>21) указанный в заявлении о предоставлении земельного участка земельный участок не отнесен к определенной категории земель;</w:t>
      </w:r>
    </w:p>
    <w:p w:rsidR="007A2297" w:rsidRDefault="007A2297" w:rsidP="007A2297">
      <w:pPr>
        <w:pStyle w:val="u"/>
        <w:ind w:firstLine="709"/>
        <w:rPr>
          <w:sz w:val="28"/>
          <w:szCs w:val="28"/>
        </w:rPr>
      </w:pPr>
      <w:r>
        <w:rPr>
          <w:sz w:val="28"/>
          <w:szCs w:val="28"/>
        </w:rPr>
        <w:lastRenderedPageBreak/>
        <w:t>22) в отношении земельного участка, указанного в заявлен</w:t>
      </w:r>
      <w:proofErr w:type="gramStart"/>
      <w:r>
        <w:rPr>
          <w:sz w:val="28"/>
          <w:szCs w:val="28"/>
        </w:rPr>
        <w:t>ии о е</w:t>
      </w:r>
      <w:proofErr w:type="gramEnd"/>
      <w:r>
        <w:rPr>
          <w:sz w:val="28"/>
          <w:szCs w:val="28"/>
        </w:rPr>
        <w:t>го предоставлении, принято решение о предварительном согласовании его предоставления, срок действия которого не истек, и с заявлением о предоставлении земельного участка обратилось иное не указанное в этом решении лицо;</w:t>
      </w:r>
    </w:p>
    <w:p w:rsidR="007A2297" w:rsidRDefault="007A2297" w:rsidP="007A2297">
      <w:pPr>
        <w:pStyle w:val="u"/>
        <w:ind w:firstLine="709"/>
        <w:rPr>
          <w:sz w:val="28"/>
          <w:szCs w:val="28"/>
        </w:rPr>
      </w:pPr>
      <w:proofErr w:type="gramStart"/>
      <w:r>
        <w:rPr>
          <w:sz w:val="28"/>
          <w:szCs w:val="28"/>
        </w:rPr>
        <w:t>23) указанный в заявлении о предоставлении земельного участка земельный участок изъят для государственных или муниципальных нужд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w:t>
      </w:r>
      <w:proofErr w:type="gramEnd"/>
      <w:r>
        <w:rPr>
          <w:sz w:val="28"/>
          <w:szCs w:val="28"/>
        </w:rPr>
        <w:t xml:space="preserve"> сносу или реконструкции;</w:t>
      </w:r>
    </w:p>
    <w:p w:rsidR="007A2297" w:rsidRDefault="007A2297" w:rsidP="007A2297">
      <w:pPr>
        <w:pStyle w:val="u"/>
        <w:ind w:firstLine="709"/>
        <w:rPr>
          <w:sz w:val="28"/>
          <w:szCs w:val="28"/>
        </w:rPr>
      </w:pPr>
      <w:r>
        <w:rPr>
          <w:sz w:val="28"/>
          <w:szCs w:val="28"/>
        </w:rPr>
        <w:t>24) границы земельного участка, указанного в заявлен</w:t>
      </w:r>
      <w:proofErr w:type="gramStart"/>
      <w:r>
        <w:rPr>
          <w:sz w:val="28"/>
          <w:szCs w:val="28"/>
        </w:rPr>
        <w:t>ии о е</w:t>
      </w:r>
      <w:proofErr w:type="gramEnd"/>
      <w:r>
        <w:rPr>
          <w:sz w:val="28"/>
          <w:szCs w:val="28"/>
        </w:rPr>
        <w:t xml:space="preserve">го предоставлении, подлежат уточнению в соответствии с Федеральным </w:t>
      </w:r>
      <w:hyperlink r:id="rId22" w:tooltip="Федеральный закон от 24.07.2007 N 221-ФЗ&#10;(ред. от 28.02.2015)&#10;&quot;О государственном кадастре недвижимости&quot;&#10;(с изм. и доп., вступ. в силу с 01.04.2015)" w:history="1">
        <w:r>
          <w:rPr>
            <w:rStyle w:val="a3"/>
            <w:rFonts w:eastAsia="Arial"/>
            <w:sz w:val="28"/>
            <w:szCs w:val="28"/>
          </w:rPr>
          <w:t>законом</w:t>
        </w:r>
      </w:hyperlink>
      <w:r>
        <w:rPr>
          <w:sz w:val="28"/>
          <w:szCs w:val="28"/>
        </w:rPr>
        <w:t xml:space="preserve"> "О государственном кадастре недвижимости";</w:t>
      </w:r>
    </w:p>
    <w:p w:rsidR="007A2297" w:rsidRDefault="007A2297" w:rsidP="007A2297">
      <w:pPr>
        <w:pStyle w:val="u"/>
        <w:ind w:firstLine="709"/>
        <w:rPr>
          <w:sz w:val="28"/>
          <w:szCs w:val="28"/>
        </w:rPr>
      </w:pPr>
      <w:proofErr w:type="gramStart"/>
      <w:r>
        <w:rPr>
          <w:sz w:val="28"/>
          <w:szCs w:val="28"/>
        </w:rPr>
        <w:t>25) площадь земельного участка, указанного в заявлении о его предоставлении, превышает его площадь, указанную в схеме расположения земельного участка, проекте межевания территории или в проектной документации о местоположении, границах, площади и об иных количественных и качественных характеристиках лесных участков, в соответствии с которыми такой земельный участок образован, более чем на десять процентов.</w:t>
      </w:r>
      <w:proofErr w:type="gramEnd"/>
    </w:p>
    <w:p w:rsidR="007A2297" w:rsidRDefault="007A2297" w:rsidP="007A2297">
      <w:pPr>
        <w:numPr>
          <w:ilvl w:val="0"/>
          <w:numId w:val="1"/>
        </w:numPr>
        <w:tabs>
          <w:tab w:val="left" w:pos="1276"/>
        </w:tabs>
        <w:autoSpaceDE w:val="0"/>
        <w:autoSpaceDN w:val="0"/>
        <w:adjustRightInd w:val="0"/>
        <w:ind w:left="0" w:firstLine="851"/>
        <w:jc w:val="both"/>
        <w:rPr>
          <w:sz w:val="28"/>
          <w:szCs w:val="28"/>
        </w:rPr>
      </w:pPr>
      <w:r>
        <w:rPr>
          <w:sz w:val="28"/>
          <w:szCs w:val="28"/>
        </w:rPr>
        <w:t xml:space="preserve">Контроль за выполнением настоящего постановления возложить на заместителя </w:t>
      </w:r>
      <w:proofErr w:type="gramStart"/>
      <w:r>
        <w:rPr>
          <w:sz w:val="28"/>
          <w:szCs w:val="28"/>
        </w:rPr>
        <w:t xml:space="preserve">Главы Администрации </w:t>
      </w:r>
      <w:r w:rsidR="001D70BA">
        <w:rPr>
          <w:sz w:val="28"/>
          <w:szCs w:val="28"/>
        </w:rPr>
        <w:t>Артемовского</w:t>
      </w:r>
      <w:r>
        <w:rPr>
          <w:sz w:val="28"/>
          <w:szCs w:val="28"/>
        </w:rPr>
        <w:t xml:space="preserve"> сельского поселения Октябрьского района Ростовской области</w:t>
      </w:r>
      <w:proofErr w:type="gramEnd"/>
      <w:r>
        <w:rPr>
          <w:sz w:val="28"/>
          <w:szCs w:val="28"/>
        </w:rPr>
        <w:t>.</w:t>
      </w:r>
    </w:p>
    <w:p w:rsidR="007A2297" w:rsidRDefault="002C4717" w:rsidP="007A2297">
      <w:pPr>
        <w:autoSpaceDE w:val="0"/>
        <w:autoSpaceDN w:val="0"/>
        <w:adjustRightInd w:val="0"/>
        <w:ind w:firstLine="851"/>
        <w:jc w:val="both"/>
        <w:rPr>
          <w:color w:val="000000"/>
          <w:sz w:val="26"/>
          <w:szCs w:val="26"/>
        </w:rPr>
      </w:pPr>
      <w:r>
        <w:rPr>
          <w:sz w:val="28"/>
          <w:szCs w:val="28"/>
        </w:rPr>
        <w:t>3</w:t>
      </w:r>
      <w:r w:rsidR="007A2297">
        <w:rPr>
          <w:sz w:val="28"/>
          <w:szCs w:val="28"/>
        </w:rPr>
        <w:t xml:space="preserve">. Настоящее постановление вступает в силу </w:t>
      </w:r>
      <w:proofErr w:type="gramStart"/>
      <w:r w:rsidR="007A2297">
        <w:rPr>
          <w:sz w:val="28"/>
          <w:szCs w:val="28"/>
        </w:rPr>
        <w:t>с даты</w:t>
      </w:r>
      <w:proofErr w:type="gramEnd"/>
      <w:r w:rsidR="007A2297">
        <w:rPr>
          <w:sz w:val="28"/>
          <w:szCs w:val="28"/>
        </w:rPr>
        <w:t xml:space="preserve"> его подписания и обнародования в сети Интернет на официальном сайте муниципального образования «Артемовское сельское поселение </w:t>
      </w:r>
      <w:hyperlink r:id="rId23" w:history="1">
        <w:r w:rsidR="007A2297" w:rsidRPr="00035499">
          <w:rPr>
            <w:rStyle w:val="a3"/>
            <w:rFonts w:eastAsia="Arial"/>
            <w:sz w:val="26"/>
            <w:szCs w:val="26"/>
          </w:rPr>
          <w:t>www.artemovskoe.ru</w:t>
        </w:r>
      </w:hyperlink>
      <w:r w:rsidR="007A2297">
        <w:rPr>
          <w:color w:val="000000"/>
          <w:sz w:val="26"/>
          <w:szCs w:val="26"/>
        </w:rPr>
        <w:t>.</w:t>
      </w:r>
    </w:p>
    <w:p w:rsidR="007A2297" w:rsidRDefault="007A2297" w:rsidP="007A2297">
      <w:pPr>
        <w:tabs>
          <w:tab w:val="left" w:pos="426"/>
        </w:tabs>
        <w:jc w:val="both"/>
        <w:rPr>
          <w:sz w:val="28"/>
          <w:szCs w:val="28"/>
        </w:rPr>
      </w:pPr>
    </w:p>
    <w:p w:rsidR="007A2297" w:rsidRDefault="007A2297" w:rsidP="007A2297">
      <w:pPr>
        <w:tabs>
          <w:tab w:val="left" w:pos="426"/>
        </w:tabs>
        <w:jc w:val="both"/>
        <w:rPr>
          <w:sz w:val="28"/>
          <w:szCs w:val="28"/>
        </w:rPr>
      </w:pPr>
    </w:p>
    <w:p w:rsidR="007A2297" w:rsidRDefault="007A2297" w:rsidP="007A2297">
      <w:pPr>
        <w:tabs>
          <w:tab w:val="left" w:pos="426"/>
        </w:tabs>
        <w:jc w:val="both"/>
        <w:rPr>
          <w:sz w:val="28"/>
          <w:szCs w:val="28"/>
        </w:rPr>
      </w:pPr>
    </w:p>
    <w:p w:rsidR="007A2297" w:rsidRDefault="007A2297" w:rsidP="007A2297">
      <w:pPr>
        <w:tabs>
          <w:tab w:val="left" w:pos="426"/>
        </w:tabs>
        <w:jc w:val="both"/>
        <w:rPr>
          <w:sz w:val="28"/>
          <w:szCs w:val="28"/>
        </w:rPr>
      </w:pPr>
    </w:p>
    <w:p w:rsidR="007A2297" w:rsidRDefault="007A2297" w:rsidP="007A2297">
      <w:pPr>
        <w:jc w:val="both"/>
        <w:rPr>
          <w:sz w:val="28"/>
          <w:szCs w:val="28"/>
        </w:rPr>
      </w:pPr>
      <w:r>
        <w:rPr>
          <w:sz w:val="28"/>
          <w:szCs w:val="28"/>
        </w:rPr>
        <w:t>Глава Администрации</w:t>
      </w:r>
    </w:p>
    <w:p w:rsidR="007A2297" w:rsidRDefault="007A2297" w:rsidP="007A2297">
      <w:pPr>
        <w:jc w:val="both"/>
        <w:rPr>
          <w:sz w:val="28"/>
          <w:szCs w:val="28"/>
        </w:rPr>
      </w:pPr>
      <w:r>
        <w:rPr>
          <w:sz w:val="28"/>
          <w:szCs w:val="28"/>
        </w:rPr>
        <w:t>Артемовского сельского</w:t>
      </w:r>
    </w:p>
    <w:p w:rsidR="007A2297" w:rsidRDefault="007A2297" w:rsidP="007A2297">
      <w:pPr>
        <w:jc w:val="both"/>
        <w:rPr>
          <w:sz w:val="28"/>
          <w:szCs w:val="28"/>
        </w:rPr>
      </w:pPr>
      <w:r>
        <w:rPr>
          <w:sz w:val="28"/>
          <w:szCs w:val="28"/>
        </w:rPr>
        <w:t xml:space="preserve">поселения                                                            </w:t>
      </w:r>
      <w:r w:rsidR="008457AE">
        <w:rPr>
          <w:sz w:val="28"/>
          <w:szCs w:val="28"/>
        </w:rPr>
        <w:t xml:space="preserve">  </w:t>
      </w:r>
      <w:r w:rsidR="004E5315">
        <w:rPr>
          <w:sz w:val="28"/>
          <w:szCs w:val="28"/>
        </w:rPr>
        <w:t xml:space="preserve">             </w:t>
      </w:r>
      <w:r w:rsidR="008457AE">
        <w:rPr>
          <w:sz w:val="28"/>
          <w:szCs w:val="28"/>
        </w:rPr>
        <w:t xml:space="preserve"> </w:t>
      </w:r>
      <w:r>
        <w:rPr>
          <w:sz w:val="28"/>
          <w:szCs w:val="28"/>
        </w:rPr>
        <w:t xml:space="preserve">      </w:t>
      </w:r>
      <w:r w:rsidR="004E5315">
        <w:rPr>
          <w:sz w:val="28"/>
          <w:szCs w:val="28"/>
        </w:rPr>
        <w:t xml:space="preserve">  </w:t>
      </w:r>
      <w:r>
        <w:rPr>
          <w:sz w:val="28"/>
          <w:szCs w:val="28"/>
        </w:rPr>
        <w:t xml:space="preserve">     </w:t>
      </w:r>
      <w:proofErr w:type="spellStart"/>
      <w:r>
        <w:rPr>
          <w:sz w:val="28"/>
          <w:szCs w:val="28"/>
        </w:rPr>
        <w:t>О.П.Кузнецов</w:t>
      </w:r>
      <w:proofErr w:type="spellEnd"/>
    </w:p>
    <w:p w:rsidR="0067399F" w:rsidRDefault="0067399F" w:rsidP="007A2297">
      <w:pPr>
        <w:jc w:val="both"/>
        <w:rPr>
          <w:sz w:val="28"/>
          <w:szCs w:val="28"/>
        </w:rPr>
      </w:pPr>
    </w:p>
    <w:p w:rsidR="0067399F" w:rsidRDefault="0067399F" w:rsidP="007A2297">
      <w:pPr>
        <w:jc w:val="both"/>
        <w:rPr>
          <w:sz w:val="28"/>
          <w:szCs w:val="28"/>
        </w:rPr>
      </w:pPr>
    </w:p>
    <w:p w:rsidR="0067399F" w:rsidRDefault="0067399F" w:rsidP="007A2297">
      <w:pPr>
        <w:jc w:val="both"/>
        <w:rPr>
          <w:sz w:val="28"/>
          <w:szCs w:val="28"/>
        </w:rPr>
      </w:pPr>
    </w:p>
    <w:p w:rsidR="0067399F" w:rsidRDefault="0067399F" w:rsidP="007A2297">
      <w:pPr>
        <w:jc w:val="both"/>
        <w:rPr>
          <w:sz w:val="28"/>
          <w:szCs w:val="28"/>
        </w:rPr>
      </w:pPr>
    </w:p>
    <w:p w:rsidR="0067399F" w:rsidRDefault="0067399F" w:rsidP="007A2297">
      <w:pPr>
        <w:jc w:val="both"/>
        <w:rPr>
          <w:sz w:val="28"/>
          <w:szCs w:val="28"/>
        </w:rPr>
      </w:pPr>
    </w:p>
    <w:p w:rsidR="0067399F" w:rsidRDefault="0067399F" w:rsidP="007A2297">
      <w:pPr>
        <w:jc w:val="both"/>
        <w:rPr>
          <w:sz w:val="28"/>
          <w:szCs w:val="28"/>
        </w:rPr>
      </w:pPr>
    </w:p>
    <w:p w:rsidR="0067399F" w:rsidRDefault="0067399F" w:rsidP="007A2297">
      <w:pPr>
        <w:jc w:val="both"/>
      </w:pPr>
      <w:r>
        <w:t xml:space="preserve">Постановление вносит ведущий специалист </w:t>
      </w:r>
    </w:p>
    <w:p w:rsidR="0067399F" w:rsidRPr="0067399F" w:rsidRDefault="0067399F" w:rsidP="007A2297">
      <w:pPr>
        <w:jc w:val="both"/>
      </w:pPr>
      <w:r>
        <w:t xml:space="preserve">по земельным и имущественным вопросам                       </w:t>
      </w:r>
      <w:r w:rsidR="004E5315">
        <w:t xml:space="preserve">    </w:t>
      </w:r>
      <w:bookmarkStart w:id="0" w:name="_GoBack"/>
      <w:bookmarkEnd w:id="0"/>
      <w:r w:rsidR="004E5315">
        <w:t xml:space="preserve">          </w:t>
      </w:r>
      <w:r>
        <w:t xml:space="preserve">    </w:t>
      </w:r>
      <w:r w:rsidR="004E5315">
        <w:t xml:space="preserve">  </w:t>
      </w:r>
      <w:r>
        <w:t xml:space="preserve">   </w:t>
      </w:r>
      <w:r w:rsidR="004E5315">
        <w:t xml:space="preserve"> </w:t>
      </w:r>
      <w:r>
        <w:t xml:space="preserve">    </w:t>
      </w:r>
      <w:r w:rsidR="004E5315">
        <w:t xml:space="preserve"> </w:t>
      </w:r>
      <w:r>
        <w:t xml:space="preserve">     </w:t>
      </w:r>
      <w:proofErr w:type="spellStart"/>
      <w:r>
        <w:t>Н.С.Дурицына</w:t>
      </w:r>
      <w:proofErr w:type="spellEnd"/>
    </w:p>
    <w:p w:rsidR="007A2297" w:rsidRDefault="007A2297" w:rsidP="007A2297">
      <w:pPr>
        <w:jc w:val="center"/>
      </w:pPr>
    </w:p>
    <w:p w:rsidR="00651E1D" w:rsidRDefault="00651E1D"/>
    <w:sectPr w:rsidR="00651E1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C534374"/>
    <w:multiLevelType w:val="hybridMultilevel"/>
    <w:tmpl w:val="143C95FA"/>
    <w:lvl w:ilvl="0" w:tplc="4342C8A2">
      <w:start w:val="1"/>
      <w:numFmt w:val="decimal"/>
      <w:lvlText w:val="%1."/>
      <w:lvlJc w:val="left"/>
      <w:pPr>
        <w:ind w:left="720" w:hanging="360"/>
      </w:pPr>
      <w:rPr>
        <w:b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94D09"/>
    <w:rsid w:val="001D70BA"/>
    <w:rsid w:val="002C4717"/>
    <w:rsid w:val="004E5315"/>
    <w:rsid w:val="005E3258"/>
    <w:rsid w:val="00651E1D"/>
    <w:rsid w:val="0067399F"/>
    <w:rsid w:val="007A2297"/>
    <w:rsid w:val="008457AE"/>
    <w:rsid w:val="00E94D0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A2297"/>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7A2297"/>
    <w:rPr>
      <w:color w:val="0000FF"/>
      <w:u w:val="single"/>
    </w:rPr>
  </w:style>
  <w:style w:type="paragraph" w:customStyle="1" w:styleId="21">
    <w:name w:val="Основной текст 21"/>
    <w:basedOn w:val="a"/>
    <w:rsid w:val="007A2297"/>
    <w:pPr>
      <w:jc w:val="both"/>
    </w:pPr>
    <w:rPr>
      <w:sz w:val="28"/>
      <w:szCs w:val="20"/>
    </w:rPr>
  </w:style>
  <w:style w:type="character" w:customStyle="1" w:styleId="ConsPlusNormal">
    <w:name w:val="ConsPlusNormal Знак"/>
    <w:link w:val="ConsPlusNormal0"/>
    <w:locked/>
    <w:rsid w:val="007A2297"/>
    <w:rPr>
      <w:rFonts w:ascii="Arial" w:eastAsia="Arial" w:hAnsi="Arial" w:cs="Arial"/>
      <w:sz w:val="20"/>
      <w:szCs w:val="20"/>
      <w:lang w:eastAsia="ar-SA"/>
    </w:rPr>
  </w:style>
  <w:style w:type="paragraph" w:customStyle="1" w:styleId="ConsPlusNormal0">
    <w:name w:val="ConsPlusNormal"/>
    <w:link w:val="ConsPlusNormal"/>
    <w:rsid w:val="007A2297"/>
    <w:pPr>
      <w:widowControl w:val="0"/>
      <w:suppressAutoHyphens/>
      <w:autoSpaceDE w:val="0"/>
      <w:spacing w:after="0" w:line="240" w:lineRule="auto"/>
      <w:ind w:firstLine="720"/>
    </w:pPr>
    <w:rPr>
      <w:rFonts w:ascii="Arial" w:eastAsia="Arial" w:hAnsi="Arial" w:cs="Arial"/>
      <w:sz w:val="20"/>
      <w:szCs w:val="20"/>
      <w:lang w:eastAsia="ar-SA"/>
    </w:rPr>
  </w:style>
  <w:style w:type="paragraph" w:customStyle="1" w:styleId="u">
    <w:name w:val="u"/>
    <w:basedOn w:val="a"/>
    <w:rsid w:val="007A2297"/>
    <w:pPr>
      <w:ind w:firstLine="390"/>
      <w:jc w:val="both"/>
    </w:pPr>
  </w:style>
  <w:style w:type="paragraph" w:styleId="a4">
    <w:name w:val="Balloon Text"/>
    <w:basedOn w:val="a"/>
    <w:link w:val="a5"/>
    <w:uiPriority w:val="99"/>
    <w:semiHidden/>
    <w:unhideWhenUsed/>
    <w:rsid w:val="0067399F"/>
    <w:rPr>
      <w:rFonts w:ascii="Tahoma" w:hAnsi="Tahoma" w:cs="Tahoma"/>
      <w:sz w:val="16"/>
      <w:szCs w:val="16"/>
    </w:rPr>
  </w:style>
  <w:style w:type="character" w:customStyle="1" w:styleId="a5">
    <w:name w:val="Текст выноски Знак"/>
    <w:basedOn w:val="a0"/>
    <w:link w:val="a4"/>
    <w:uiPriority w:val="99"/>
    <w:semiHidden/>
    <w:rsid w:val="0067399F"/>
    <w:rPr>
      <w:rFonts w:ascii="Tahoma" w:eastAsia="Times New Roman" w:hAnsi="Tahoma" w:cs="Tahoma"/>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A2297"/>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7A2297"/>
    <w:rPr>
      <w:color w:val="0000FF"/>
      <w:u w:val="single"/>
    </w:rPr>
  </w:style>
  <w:style w:type="paragraph" w:customStyle="1" w:styleId="21">
    <w:name w:val="Основной текст 21"/>
    <w:basedOn w:val="a"/>
    <w:rsid w:val="007A2297"/>
    <w:pPr>
      <w:jc w:val="both"/>
    </w:pPr>
    <w:rPr>
      <w:sz w:val="28"/>
      <w:szCs w:val="20"/>
    </w:rPr>
  </w:style>
  <w:style w:type="character" w:customStyle="1" w:styleId="ConsPlusNormal">
    <w:name w:val="ConsPlusNormal Знак"/>
    <w:link w:val="ConsPlusNormal0"/>
    <w:locked/>
    <w:rsid w:val="007A2297"/>
    <w:rPr>
      <w:rFonts w:ascii="Arial" w:eastAsia="Arial" w:hAnsi="Arial" w:cs="Arial"/>
      <w:sz w:val="20"/>
      <w:szCs w:val="20"/>
      <w:lang w:eastAsia="ar-SA"/>
    </w:rPr>
  </w:style>
  <w:style w:type="paragraph" w:customStyle="1" w:styleId="ConsPlusNormal0">
    <w:name w:val="ConsPlusNormal"/>
    <w:link w:val="ConsPlusNormal"/>
    <w:rsid w:val="007A2297"/>
    <w:pPr>
      <w:widowControl w:val="0"/>
      <w:suppressAutoHyphens/>
      <w:autoSpaceDE w:val="0"/>
      <w:spacing w:after="0" w:line="240" w:lineRule="auto"/>
      <w:ind w:firstLine="720"/>
    </w:pPr>
    <w:rPr>
      <w:rFonts w:ascii="Arial" w:eastAsia="Arial" w:hAnsi="Arial" w:cs="Arial"/>
      <w:sz w:val="20"/>
      <w:szCs w:val="20"/>
      <w:lang w:eastAsia="ar-SA"/>
    </w:rPr>
  </w:style>
  <w:style w:type="paragraph" w:customStyle="1" w:styleId="u">
    <w:name w:val="u"/>
    <w:basedOn w:val="a"/>
    <w:rsid w:val="007A2297"/>
    <w:pPr>
      <w:ind w:firstLine="390"/>
      <w:jc w:val="both"/>
    </w:pPr>
  </w:style>
  <w:style w:type="paragraph" w:styleId="a4">
    <w:name w:val="Balloon Text"/>
    <w:basedOn w:val="a"/>
    <w:link w:val="a5"/>
    <w:uiPriority w:val="99"/>
    <w:semiHidden/>
    <w:unhideWhenUsed/>
    <w:rsid w:val="0067399F"/>
    <w:rPr>
      <w:rFonts w:ascii="Tahoma" w:hAnsi="Tahoma" w:cs="Tahoma"/>
      <w:sz w:val="16"/>
      <w:szCs w:val="16"/>
    </w:rPr>
  </w:style>
  <w:style w:type="character" w:customStyle="1" w:styleId="a5">
    <w:name w:val="Текст выноски Знак"/>
    <w:basedOn w:val="a0"/>
    <w:link w:val="a4"/>
    <w:uiPriority w:val="99"/>
    <w:semiHidden/>
    <w:rsid w:val="0067399F"/>
    <w:rPr>
      <w:rFonts w:ascii="Tahoma" w:eastAsia="Times New Roman"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556715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onsultant.ru/popular/earth/17_12.html" TargetMode="External"/><Relationship Id="rId13" Type="http://schemas.openxmlformats.org/officeDocument/2006/relationships/hyperlink" Target="http://www.consultant.ru/popular/earth/17_7.html" TargetMode="External"/><Relationship Id="rId18" Type="http://schemas.openxmlformats.org/officeDocument/2006/relationships/hyperlink" Target="http://www.consultant.ru/document/cons_doc_LAW_173604/" TargetMode="External"/><Relationship Id="rId3" Type="http://schemas.microsoft.com/office/2007/relationships/stylesWithEffects" Target="stylesWithEffects.xml"/><Relationship Id="rId21" Type="http://schemas.openxmlformats.org/officeDocument/2006/relationships/hyperlink" Target="http://www.consultant.ru/popular/earth/17_7.html" TargetMode="External"/><Relationship Id="rId7" Type="http://schemas.openxmlformats.org/officeDocument/2006/relationships/hyperlink" Target="http://www.consultant.ru/popular/earth/17_7.html" TargetMode="External"/><Relationship Id="rId12" Type="http://schemas.openxmlformats.org/officeDocument/2006/relationships/hyperlink" Target="http://www.consultant.ru/document/cons_doc_LAW_173647/" TargetMode="External"/><Relationship Id="rId17" Type="http://schemas.openxmlformats.org/officeDocument/2006/relationships/hyperlink" Target="http://www.consultant.ru/popular/earth/17_7.html" TargetMode="Externa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www.consultant.ru/popular/earth/17_7.html" TargetMode="External"/><Relationship Id="rId20" Type="http://schemas.openxmlformats.org/officeDocument/2006/relationships/hyperlink" Target="http://www.consultant.ru/popular/earth/17_7.html" TargetMode="External"/><Relationship Id="rId1" Type="http://schemas.openxmlformats.org/officeDocument/2006/relationships/numbering" Target="numbering.xml"/><Relationship Id="rId6" Type="http://schemas.openxmlformats.org/officeDocument/2006/relationships/hyperlink" Target="http://www.consultant.ru/document/cons_doc_LAW_381486/64b343b0932d1692df85decb23577c8dcdc78656/" TargetMode="External"/><Relationship Id="rId11" Type="http://schemas.openxmlformats.org/officeDocument/2006/relationships/hyperlink" Target="http://www.consultant.ru/popular/earth/17_12.html"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www.consultant.ru/popular/earth/17_7.html" TargetMode="External"/><Relationship Id="rId23" Type="http://schemas.openxmlformats.org/officeDocument/2006/relationships/hyperlink" Target="http://www.artemovskoe.ru" TargetMode="External"/><Relationship Id="rId10" Type="http://schemas.openxmlformats.org/officeDocument/2006/relationships/hyperlink" Target="http://www.consultant.ru/popular/earth/17_12.html" TargetMode="External"/><Relationship Id="rId19" Type="http://schemas.openxmlformats.org/officeDocument/2006/relationships/hyperlink" Target="http://www.consultant.ru/popular/earth/17_12.html" TargetMode="External"/><Relationship Id="rId4" Type="http://schemas.openxmlformats.org/officeDocument/2006/relationships/settings" Target="settings.xml"/><Relationship Id="rId9" Type="http://schemas.openxmlformats.org/officeDocument/2006/relationships/hyperlink" Target="http://www.consultant.ru/document/cons_doc_LAW_171925/?dst=100009" TargetMode="External"/><Relationship Id="rId14" Type="http://schemas.openxmlformats.org/officeDocument/2006/relationships/hyperlink" Target="http://www.consultant.ru/popular/earth/17_7.html" TargetMode="External"/><Relationship Id="rId22" Type="http://schemas.openxmlformats.org/officeDocument/2006/relationships/hyperlink" Target="http://www.consultant.ru/document/cons_doc_LAW_17360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36</TotalTime>
  <Pages>9</Pages>
  <Words>3423</Words>
  <Characters>19512</Characters>
  <Application>Microsoft Office Word</Application>
  <DocSecurity>0</DocSecurity>
  <Lines>162</Lines>
  <Paragraphs>45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22890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Work</dc:creator>
  <cp:keywords/>
  <dc:description/>
  <cp:lastModifiedBy>Work</cp:lastModifiedBy>
  <cp:revision>8</cp:revision>
  <cp:lastPrinted>2022-03-01T05:27:00Z</cp:lastPrinted>
  <dcterms:created xsi:type="dcterms:W3CDTF">2022-02-28T10:46:00Z</dcterms:created>
  <dcterms:modified xsi:type="dcterms:W3CDTF">2022-03-01T05:28:00Z</dcterms:modified>
</cp:coreProperties>
</file>